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29B0" w:rsidR="00F629B0" w:rsidP="47A42819" w:rsidRDefault="00F629B0" w14:paraId="43589031" w14:textId="4AB94D7B">
      <w:pPr>
        <w:pStyle w:val="Normal"/>
        <w:spacing w:before="100" w:beforeAutospacing="on" w:after="100" w:afterAutospacing="on"/>
        <w:rPr>
          <w:rFonts w:eastAsia="Times New Roman" w:cs="Calibri" w:cstheme="minorAscii"/>
          <w:b w:val="1"/>
          <w:bCs w:val="1"/>
          <w:lang w:eastAsia="en-GB"/>
        </w:rPr>
      </w:pPr>
      <w:r w:rsidRPr="47A42819" w:rsidR="2A992E5F">
        <w:rPr>
          <w:rFonts w:eastAsia="Times New Roman" w:cs="Calibri" w:cstheme="minorAscii"/>
          <w:b w:val="1"/>
          <w:bCs w:val="1"/>
          <w:lang w:eastAsia="en-GB"/>
        </w:rPr>
        <w:t xml:space="preserve">Reasonable Accommodations at the Certificate Examinations (RACE) for 2024 </w:t>
      </w:r>
    </w:p>
    <w:p w:rsidRPr="00F629B0" w:rsidR="00F629B0" w:rsidP="47A42819" w:rsidRDefault="00F629B0" w14:paraId="663323ED" w14:textId="21B98FFD">
      <w:pPr>
        <w:pStyle w:val="Normal"/>
        <w:spacing w:before="100" w:beforeAutospacing="on" w:after="100" w:afterAutospacing="on"/>
        <w:rPr>
          <w:rFonts w:eastAsia="Times New Roman" w:cs="Calibri" w:cstheme="minorAscii"/>
          <w:lang w:eastAsia="en-GB"/>
        </w:rPr>
      </w:pPr>
    </w:p>
    <w:p w:rsidRPr="00F629B0" w:rsidR="00F629B0" w:rsidP="47A42819" w:rsidRDefault="00F629B0" w14:paraId="2711FF00" w14:textId="1FB72252">
      <w:pPr>
        <w:pStyle w:val="Normal"/>
        <w:spacing w:before="100" w:beforeAutospacing="on" w:after="100" w:afterAutospacing="on"/>
        <w:rPr>
          <w:rFonts w:eastAsia="Times New Roman" w:cs="Calibri" w:cstheme="minorAscii"/>
          <w:kern w:val="0"/>
          <w:lang w:eastAsia="en-GB"/>
          <w14:ligatures w14:val="none"/>
        </w:rPr>
      </w:pPr>
      <w:r w:rsidRPr="47A42819" w:rsidR="00F629B0">
        <w:rPr>
          <w:rFonts w:eastAsia="Times New Roman" w:cs="Calibri" w:cstheme="minorAscii"/>
          <w:kern w:val="0"/>
          <w:lang w:eastAsia="en-GB"/>
          <w14:ligatures w14:val="none"/>
        </w:rPr>
        <w:t xml:space="preserve">The summary report from the State Examinations Commission (SEC) for the Reasonable Accommodations at the Certificate Examinations (RACE) for 2024 provides detailed guidelines on the types of accommodations available for students with disabilities, as well as the assessments used to </w:t>
      </w:r>
      <w:r w:rsidRPr="47A42819" w:rsidR="00F629B0">
        <w:rPr>
          <w:rFonts w:eastAsia="Times New Roman" w:cs="Calibri" w:cstheme="minorAscii"/>
          <w:kern w:val="0"/>
          <w:lang w:eastAsia="en-GB"/>
          <w14:ligatures w14:val="none"/>
        </w:rPr>
        <w:t>determine</w:t>
      </w:r>
      <w:r w:rsidRPr="47A42819" w:rsidR="00F629B0">
        <w:rPr>
          <w:rFonts w:eastAsia="Times New Roman" w:cs="Calibri" w:cstheme="minorAscii"/>
          <w:kern w:val="0"/>
          <w:lang w:eastAsia="en-GB"/>
          <w14:ligatures w14:val="none"/>
        </w:rPr>
        <w:t xml:space="preserve"> eligibility for these accommodations. Below is a comprehensive list of the accommodations and the assessments mentioned in the document.</w:t>
      </w:r>
    </w:p>
    <w:p w:rsidRPr="00F629B0" w:rsidR="00F629B0" w:rsidP="00F629B0" w:rsidRDefault="00F629B0" w14:paraId="787061C9" w14:textId="77777777">
      <w:pPr>
        <w:spacing w:before="100" w:beforeAutospacing="1" w:after="100" w:afterAutospacing="1"/>
        <w:outlineLvl w:val="2"/>
        <w:rPr>
          <w:rFonts w:eastAsia="Times New Roman" w:cstheme="minorHAnsi"/>
          <w:b/>
          <w:bCs/>
          <w:kern w:val="0"/>
          <w:sz w:val="27"/>
          <w:szCs w:val="27"/>
          <w:lang w:eastAsia="en-GB"/>
          <w14:ligatures w14:val="none"/>
        </w:rPr>
      </w:pPr>
      <w:r w:rsidRPr="00F629B0">
        <w:rPr>
          <w:rFonts w:eastAsia="Times New Roman" w:cstheme="minorHAnsi"/>
          <w:b/>
          <w:bCs/>
          <w:kern w:val="0"/>
          <w:sz w:val="27"/>
          <w:szCs w:val="27"/>
          <w:lang w:eastAsia="en-GB"/>
          <w14:ligatures w14:val="none"/>
        </w:rPr>
        <w:t>Accommodations</w:t>
      </w:r>
    </w:p>
    <w:p w:rsidRPr="00F629B0" w:rsidR="00F629B0" w:rsidP="00F629B0" w:rsidRDefault="00F629B0" w14:paraId="0A646478"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Extra Time</w:t>
      </w:r>
      <w:r w:rsidRPr="00F629B0">
        <w:rPr>
          <w:rFonts w:eastAsia="Times New Roman" w:cstheme="minorHAnsi"/>
          <w:kern w:val="0"/>
          <w:lang w:eastAsia="en-GB"/>
          <w14:ligatures w14:val="none"/>
        </w:rPr>
        <w:t>:</w:t>
      </w:r>
    </w:p>
    <w:p w:rsidRPr="00F629B0" w:rsidR="00F629B0" w:rsidP="00F629B0" w:rsidRDefault="00F629B0" w14:paraId="486EFA3A"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Additional 10 minutes per hour, up to a maximum of 30 minutes, for candidates using a scribe, having a visual disability, or using a mechanical aid.</w:t>
      </w:r>
    </w:p>
    <w:p w:rsidRPr="00F629B0" w:rsidR="00F629B0" w:rsidP="00F629B0" w:rsidRDefault="00F629B0" w14:paraId="64826A78"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Extra 20 minutes per exam for all candidates in certain subjects, with an additional 10 minutes for those using specified aids.</w:t>
      </w:r>
    </w:p>
    <w:p w:rsidRPr="00F629B0" w:rsidR="00F629B0" w:rsidP="00F629B0" w:rsidRDefault="00F629B0" w14:paraId="7A3B70E8"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Rest Breaks</w:t>
      </w:r>
      <w:r w:rsidRPr="00F629B0">
        <w:rPr>
          <w:rFonts w:eastAsia="Times New Roman" w:cstheme="minorHAnsi"/>
          <w:kern w:val="0"/>
          <w:lang w:eastAsia="en-GB"/>
          <w14:ligatures w14:val="none"/>
        </w:rPr>
        <w:t>:</w:t>
      </w:r>
    </w:p>
    <w:p w:rsidRPr="00F629B0" w:rsidR="00F629B0" w:rsidP="00F629B0" w:rsidRDefault="00F629B0" w14:paraId="55676306"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Allocated as needed for candidates.</w:t>
      </w:r>
    </w:p>
    <w:p w:rsidRPr="00F629B0" w:rsidR="00F629B0" w:rsidP="00F629B0" w:rsidRDefault="00F629B0" w14:paraId="7A4EC900"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Helper in Practical Exams</w:t>
      </w:r>
      <w:r w:rsidRPr="00F629B0">
        <w:rPr>
          <w:rFonts w:eastAsia="Times New Roman" w:cstheme="minorHAnsi"/>
          <w:kern w:val="0"/>
          <w:lang w:eastAsia="en-GB"/>
          <w14:ligatures w14:val="none"/>
        </w:rPr>
        <w:t>:</w:t>
      </w:r>
    </w:p>
    <w:p w:rsidRPr="00F629B0" w:rsidR="00F629B0" w:rsidP="00F629B0" w:rsidRDefault="00F629B0" w14:paraId="3B81ED73"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Provided for candidates requiring assistance due to a range of disabilities.</w:t>
      </w:r>
    </w:p>
    <w:p w:rsidRPr="00F629B0" w:rsidR="00F629B0" w:rsidP="00F629B0" w:rsidRDefault="00F629B0" w14:paraId="027F36B6"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Individual Centres</w:t>
      </w:r>
      <w:r w:rsidRPr="00F629B0">
        <w:rPr>
          <w:rFonts w:eastAsia="Times New Roman" w:cstheme="minorHAnsi"/>
          <w:kern w:val="0"/>
          <w:lang w:eastAsia="en-GB"/>
          <w14:ligatures w14:val="none"/>
        </w:rPr>
        <w:t>:</w:t>
      </w:r>
    </w:p>
    <w:p w:rsidRPr="00F629B0" w:rsidR="00F629B0" w:rsidP="00F629B0" w:rsidRDefault="00F629B0" w14:paraId="6562A71A"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For candidates using a recorder or scribe, individual reader, or those with a contagious medical condition.</w:t>
      </w:r>
    </w:p>
    <w:p w:rsidRPr="00F629B0" w:rsidR="00F629B0" w:rsidP="00F629B0" w:rsidRDefault="00F629B0" w14:paraId="14B17920"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Shared Special Centre</w:t>
      </w:r>
      <w:r w:rsidRPr="00F629B0">
        <w:rPr>
          <w:rFonts w:eastAsia="Times New Roman" w:cstheme="minorHAnsi"/>
          <w:kern w:val="0"/>
          <w:lang w:eastAsia="en-GB"/>
          <w14:ligatures w14:val="none"/>
        </w:rPr>
        <w:t>:</w:t>
      </w:r>
    </w:p>
    <w:p w:rsidRPr="00F629B0" w:rsidR="00F629B0" w:rsidP="00F629B0" w:rsidRDefault="00F629B0" w14:paraId="77808196"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For candidates using a word-processor or reading pen, accommodating 2-4 students per centre.</w:t>
      </w:r>
    </w:p>
    <w:p w:rsidRPr="00F629B0" w:rsidR="00F629B0" w:rsidP="00F629B0" w:rsidRDefault="00F629B0" w14:paraId="17F843D7"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Deferment of Examination</w:t>
      </w:r>
      <w:r w:rsidRPr="00F629B0">
        <w:rPr>
          <w:rFonts w:eastAsia="Times New Roman" w:cstheme="minorHAnsi"/>
          <w:kern w:val="0"/>
          <w:lang w:eastAsia="en-GB"/>
          <w14:ligatures w14:val="none"/>
        </w:rPr>
        <w:t>:</w:t>
      </w:r>
    </w:p>
    <w:p w:rsidRPr="00F629B0" w:rsidR="00F629B0" w:rsidP="00F629B0" w:rsidRDefault="00F629B0" w14:paraId="2A4F5BC2"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In cases of trauma and adversity.</w:t>
      </w:r>
    </w:p>
    <w:p w:rsidRPr="00F629B0" w:rsidR="00F629B0" w:rsidP="00F629B0" w:rsidRDefault="00F629B0" w14:paraId="417FF459"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Alternative Formats</w:t>
      </w:r>
      <w:r w:rsidRPr="00F629B0">
        <w:rPr>
          <w:rFonts w:eastAsia="Times New Roman" w:cstheme="minorHAnsi"/>
          <w:kern w:val="0"/>
          <w:lang w:eastAsia="en-GB"/>
          <w14:ligatures w14:val="none"/>
        </w:rPr>
        <w:t>:</w:t>
      </w:r>
    </w:p>
    <w:p w:rsidRPr="00F629B0" w:rsidR="00F629B0" w:rsidP="00F629B0" w:rsidRDefault="00F629B0" w14:paraId="64CDD01F"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Electronic Course Work Booklets and PDF exam papers for students with visual impairment (pilot scheme).</w:t>
      </w:r>
    </w:p>
    <w:p w:rsidRPr="00F629B0" w:rsidR="00F629B0" w:rsidP="00F629B0" w:rsidRDefault="00F629B0" w14:paraId="46B634A4"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Reading Assistance</w:t>
      </w:r>
      <w:r w:rsidRPr="00F629B0">
        <w:rPr>
          <w:rFonts w:eastAsia="Times New Roman" w:cstheme="minorHAnsi"/>
          <w:kern w:val="0"/>
          <w:lang w:eastAsia="en-GB"/>
          <w14:ligatures w14:val="none"/>
        </w:rPr>
        <w:t>:</w:t>
      </w:r>
    </w:p>
    <w:p w:rsidRPr="00F629B0" w:rsidR="00F629B0" w:rsidP="00F629B0" w:rsidRDefault="00F629B0" w14:paraId="570E4953"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Examination pen or individual reader for candidates with a specific reading accuracy rate or speed.</w:t>
      </w:r>
    </w:p>
    <w:p w:rsidRPr="00F629B0" w:rsidR="00F629B0" w:rsidP="00F629B0" w:rsidRDefault="00F629B0" w14:paraId="5A1FD582"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Waiver from Assessment of Spelling, Punctuation, and Grammar</w:t>
      </w:r>
      <w:r w:rsidRPr="00F629B0">
        <w:rPr>
          <w:rFonts w:eastAsia="Times New Roman" w:cstheme="minorHAnsi"/>
          <w:kern w:val="0"/>
          <w:lang w:eastAsia="en-GB"/>
          <w14:ligatures w14:val="none"/>
        </w:rPr>
        <w:t>:</w:t>
      </w:r>
    </w:p>
    <w:p w:rsidRPr="00F629B0" w:rsidR="00F629B0" w:rsidP="00F629B0" w:rsidRDefault="00F629B0" w14:paraId="124ECCB2"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For language subjects, based on specific criteria.</w:t>
      </w:r>
    </w:p>
    <w:p w:rsidRPr="00F629B0" w:rsidR="00F629B0" w:rsidP="00F629B0" w:rsidRDefault="00F629B0" w14:paraId="740F94CA"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Writing Accommodations</w:t>
      </w:r>
      <w:r w:rsidRPr="00F629B0">
        <w:rPr>
          <w:rFonts w:eastAsia="Times New Roman" w:cstheme="minorHAnsi"/>
          <w:kern w:val="0"/>
          <w:lang w:eastAsia="en-GB"/>
          <w14:ligatures w14:val="none"/>
        </w:rPr>
        <w:t>:</w:t>
      </w:r>
    </w:p>
    <w:p w:rsidRPr="00F629B0" w:rsidR="00F629B0" w:rsidP="00F629B0" w:rsidRDefault="00F629B0" w14:paraId="14CBF834" w14:textId="77777777">
      <w:pPr>
        <w:numPr>
          <w:ilvl w:val="1"/>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Use of a word processor, recording device, or scribe based on the assessment of writing speed and error rate.</w:t>
      </w:r>
    </w:p>
    <w:p w:rsidRPr="00F629B0" w:rsidR="00F629B0" w:rsidP="00F629B0" w:rsidRDefault="00F629B0" w14:paraId="6FFDAF3D"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Accommodations for Hearing Difficulties</w:t>
      </w:r>
      <w:r w:rsidRPr="00F629B0">
        <w:rPr>
          <w:rFonts w:eastAsia="Times New Roman" w:cstheme="minorHAnsi"/>
          <w:kern w:val="0"/>
          <w:lang w:eastAsia="en-GB"/>
          <w14:ligatures w14:val="none"/>
        </w:rPr>
        <w:t>:</w:t>
      </w:r>
    </w:p>
    <w:p w:rsidRPr="00F629B0" w:rsidR="00F629B0" w:rsidP="03228E0D" w:rsidRDefault="00F629B0" w14:paraId="7238BAE2" w14:textId="0632AEF0">
      <w:pPr>
        <w:numPr>
          <w:ilvl w:val="1"/>
          <w:numId w:val="1"/>
        </w:numPr>
        <w:spacing w:before="100" w:beforeAutospacing="on" w:after="100" w:afterAutospacing="on"/>
        <w:rPr>
          <w:rFonts w:eastAsia="Times New Roman" w:cs="Calibri" w:cstheme="minorAscii"/>
          <w:kern w:val="0"/>
          <w:lang w:eastAsia="en-GB"/>
          <w14:ligatures w14:val="none"/>
        </w:rPr>
      </w:pPr>
      <w:r w:rsidRPr="03228E0D" w:rsidR="00F629B0">
        <w:rPr>
          <w:rFonts w:eastAsia="Times New Roman" w:cs="Calibri" w:cstheme="minorAscii"/>
          <w:kern w:val="0"/>
          <w:lang w:eastAsia="en-GB"/>
          <w14:ligatures w14:val="none"/>
        </w:rPr>
        <w:t xml:space="preserve">Personal stereo, special </w:t>
      </w:r>
      <w:r w:rsidRPr="03228E0D" w:rsidR="1A03CA31">
        <w:rPr>
          <w:rFonts w:eastAsia="Times New Roman" w:cs="Calibri" w:cstheme="minorAscii"/>
          <w:kern w:val="0"/>
          <w:lang w:eastAsia="en-GB"/>
          <w14:ligatures w14:val="none"/>
        </w:rPr>
        <w:t>centre</w:t>
      </w:r>
      <w:r w:rsidRPr="03228E0D" w:rsidR="00F629B0">
        <w:rPr>
          <w:rFonts w:eastAsia="Times New Roman" w:cs="Calibri" w:cstheme="minorAscii"/>
          <w:kern w:val="0"/>
          <w:lang w:eastAsia="en-GB"/>
          <w14:ligatures w14:val="none"/>
        </w:rPr>
        <w:t xml:space="preserve"> for aural and music examinations, </w:t>
      </w:r>
      <w:r w:rsidRPr="03228E0D" w:rsidR="00F629B0">
        <w:rPr>
          <w:rFonts w:eastAsia="Times New Roman" w:cs="Calibri" w:cstheme="minorAscii"/>
          <w:kern w:val="0"/>
          <w:lang w:eastAsia="en-GB"/>
          <w14:ligatures w14:val="none"/>
        </w:rPr>
        <w:t xml:space="preserve">modified</w:t>
      </w:r>
      <w:r w:rsidRPr="03228E0D" w:rsidR="00F629B0">
        <w:rPr>
          <w:rFonts w:eastAsia="Times New Roman" w:cs="Calibri" w:cstheme="minorAscii"/>
          <w:kern w:val="0"/>
          <w:lang w:eastAsia="en-GB"/>
          <w14:ligatures w14:val="none"/>
        </w:rPr>
        <w:t xml:space="preserve"> aural examination, exemption from the aural examination, sign language interpreter, support arrangement in oral tests, exemption from oral tests.</w:t>
      </w:r>
    </w:p>
    <w:p w:rsidRPr="00F629B0" w:rsidR="00F629B0" w:rsidP="00F629B0" w:rsidRDefault="00F629B0" w14:paraId="05665688"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Accommodations for Visual Difficulties</w:t>
      </w:r>
      <w:r w:rsidRPr="00F629B0">
        <w:rPr>
          <w:rFonts w:eastAsia="Times New Roman" w:cstheme="minorHAnsi"/>
          <w:kern w:val="0"/>
          <w:lang w:eastAsia="en-GB"/>
          <w14:ligatures w14:val="none"/>
        </w:rPr>
        <w:t>:</w:t>
      </w:r>
    </w:p>
    <w:p w:rsidRPr="00F629B0" w:rsidR="00F629B0" w:rsidP="03228E0D" w:rsidRDefault="00F629B0" w14:paraId="42125E92" w14:textId="6C3EA073">
      <w:pPr>
        <w:numPr>
          <w:ilvl w:val="1"/>
          <w:numId w:val="1"/>
        </w:numPr>
        <w:spacing w:before="100" w:beforeAutospacing="on" w:after="100" w:afterAutospacing="on"/>
        <w:rPr>
          <w:rFonts w:eastAsia="Times New Roman" w:cs="Calibri" w:cstheme="minorAscii"/>
          <w:kern w:val="0"/>
          <w:lang w:eastAsia="en-GB"/>
          <w14:ligatures w14:val="none"/>
        </w:rPr>
      </w:pPr>
      <w:r w:rsidRPr="03228E0D" w:rsidR="00F629B0">
        <w:rPr>
          <w:rFonts w:eastAsia="Times New Roman" w:cs="Calibri" w:cstheme="minorAscii"/>
          <w:kern w:val="0"/>
          <w:lang w:eastAsia="en-GB"/>
          <w14:ligatures w14:val="none"/>
        </w:rPr>
        <w:t xml:space="preserve">Enlarged or modified examination papers, braille version of examination paper, PDF format papers, reading assistant or individual reader, writing accommodations including word processor with vision aids, recording device, scribe, </w:t>
      </w:r>
      <w:r w:rsidRPr="03228E0D" w:rsidR="76135790">
        <w:rPr>
          <w:rFonts w:eastAsia="Times New Roman" w:cs="Calibri" w:cstheme="minorAscii"/>
          <w:kern w:val="0"/>
          <w:lang w:eastAsia="en-GB"/>
          <w14:ligatures w14:val="none"/>
        </w:rPr>
        <w:t>colour</w:t>
      </w:r>
      <w:r w:rsidRPr="03228E0D" w:rsidR="00F629B0">
        <w:rPr>
          <w:rFonts w:eastAsia="Times New Roman" w:cs="Calibri" w:cstheme="minorAscii"/>
          <w:kern w:val="0"/>
          <w:lang w:eastAsia="en-GB"/>
          <w14:ligatures w14:val="none"/>
        </w:rPr>
        <w:t xml:space="preserve"> identifier, </w:t>
      </w:r>
      <w:r w:rsidRPr="03228E0D" w:rsidR="00F629B0">
        <w:rPr>
          <w:rFonts w:eastAsia="Times New Roman" w:cs="Calibri" w:cstheme="minorAscii"/>
          <w:kern w:val="0"/>
          <w:lang w:eastAsia="en-GB"/>
          <w14:ligatures w14:val="none"/>
        </w:rPr>
        <w:t xml:space="preserve">additional</w:t>
      </w:r>
      <w:r w:rsidRPr="03228E0D" w:rsidR="00F629B0">
        <w:rPr>
          <w:rFonts w:eastAsia="Times New Roman" w:cs="Calibri" w:cstheme="minorAscii"/>
          <w:kern w:val="0"/>
          <w:lang w:eastAsia="en-GB"/>
          <w14:ligatures w14:val="none"/>
        </w:rPr>
        <w:t xml:space="preserve"> time.</w:t>
      </w:r>
    </w:p>
    <w:p w:rsidRPr="00F629B0" w:rsidR="00F629B0" w:rsidP="00F629B0" w:rsidRDefault="00F629B0" w14:paraId="55C2E599" w14:textId="77777777">
      <w:pPr>
        <w:numPr>
          <w:ilvl w:val="0"/>
          <w:numId w:val="1"/>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Physical Difficulty Accommodations</w:t>
      </w:r>
      <w:r w:rsidRPr="00F629B0">
        <w:rPr>
          <w:rFonts w:eastAsia="Times New Roman" w:cstheme="minorHAnsi"/>
          <w:kern w:val="0"/>
          <w:lang w:eastAsia="en-GB"/>
          <w14:ligatures w14:val="none"/>
        </w:rPr>
        <w:t>:</w:t>
      </w:r>
    </w:p>
    <w:p w:rsidRPr="00F629B0" w:rsidR="00F629B0" w:rsidP="03228E0D" w:rsidRDefault="00F629B0" w14:paraId="30EF0144" w14:textId="47301A00">
      <w:pPr>
        <w:numPr>
          <w:ilvl w:val="1"/>
          <w:numId w:val="1"/>
        </w:numPr>
        <w:spacing w:before="100" w:beforeAutospacing="on" w:after="100" w:afterAutospacing="on"/>
        <w:rPr>
          <w:rFonts w:eastAsia="Times New Roman" w:cs="Calibri" w:cstheme="minorAscii"/>
          <w:kern w:val="0"/>
          <w:lang w:eastAsia="en-GB"/>
          <w14:ligatures w14:val="none"/>
        </w:rPr>
      </w:pPr>
      <w:r w:rsidRPr="03228E0D" w:rsidR="00F629B0">
        <w:rPr>
          <w:rFonts w:eastAsia="Times New Roman" w:cs="Calibri" w:cstheme="minorAscii"/>
          <w:kern w:val="0"/>
          <w:lang w:eastAsia="en-GB"/>
          <w14:ligatures w14:val="none"/>
        </w:rPr>
        <w:t xml:space="preserve">Word processor, recording device, scribe, exemption from practical subjects, </w:t>
      </w:r>
      <w:r w:rsidRPr="03228E0D" w:rsidR="00F629B0">
        <w:rPr>
          <w:rFonts w:eastAsia="Times New Roman" w:cs="Calibri" w:cstheme="minorAscii"/>
          <w:kern w:val="0"/>
          <w:lang w:eastAsia="en-GB"/>
          <w14:ligatures w14:val="none"/>
        </w:rPr>
        <w:t xml:space="preserve">assistance</w:t>
      </w:r>
      <w:r w:rsidRPr="03228E0D" w:rsidR="00F629B0">
        <w:rPr>
          <w:rFonts w:eastAsia="Times New Roman" w:cs="Calibri" w:cstheme="minorAscii"/>
          <w:kern w:val="0"/>
          <w:lang w:eastAsia="en-GB"/>
          <w14:ligatures w14:val="none"/>
        </w:rPr>
        <w:lastRenderedPageBreak/>
        <w:t xml:space="preserve"> in practical exams, drawing aids, </w:t>
      </w:r>
      <w:r w:rsidRPr="03228E0D" w:rsidR="6E04B104">
        <w:rPr>
          <w:rFonts w:eastAsia="Times New Roman" w:cs="Calibri" w:cstheme="minorAscii"/>
          <w:kern w:val="0"/>
          <w:lang w:eastAsia="en-GB"/>
          <w14:ligatures w14:val="none"/>
        </w:rPr>
        <w:t>coloured</w:t>
      </w:r>
      <w:r w:rsidRPr="03228E0D" w:rsidR="00F629B0">
        <w:rPr>
          <w:rFonts w:eastAsia="Times New Roman" w:cs="Calibri" w:cstheme="minorAscii"/>
          <w:kern w:val="0"/>
          <w:lang w:eastAsia="en-GB"/>
          <w14:ligatures w14:val="none"/>
        </w:rPr>
        <w:t xml:space="preserve"> paper.</w:t>
      </w:r>
    </w:p>
    <w:p w:rsidRPr="00F629B0" w:rsidR="00F629B0" w:rsidP="00F629B0" w:rsidRDefault="00F629B0" w14:paraId="5C1049A5" w14:textId="77777777">
      <w:pPr>
        <w:spacing w:before="100" w:beforeAutospacing="1" w:after="100" w:afterAutospacing="1"/>
        <w:outlineLvl w:val="2"/>
        <w:rPr>
          <w:rFonts w:eastAsia="Times New Roman" w:cstheme="minorHAnsi"/>
          <w:b/>
          <w:bCs/>
          <w:kern w:val="0"/>
          <w:sz w:val="27"/>
          <w:szCs w:val="27"/>
          <w:lang w:eastAsia="en-GB"/>
          <w14:ligatures w14:val="none"/>
        </w:rPr>
      </w:pPr>
      <w:r w:rsidRPr="00F629B0">
        <w:rPr>
          <w:rFonts w:eastAsia="Times New Roman" w:cstheme="minorHAnsi"/>
          <w:b/>
          <w:bCs/>
          <w:kern w:val="0"/>
          <w:sz w:val="27"/>
          <w:szCs w:val="27"/>
          <w:lang w:eastAsia="en-GB"/>
          <w14:ligatures w14:val="none"/>
        </w:rPr>
        <w:t>Assessments Used</w:t>
      </w:r>
    </w:p>
    <w:p w:rsidRPr="00F629B0" w:rsidR="00F629B0" w:rsidP="00F629B0" w:rsidRDefault="00F629B0" w14:paraId="77E624C4" w14:textId="77777777">
      <w:pPr>
        <w:numPr>
          <w:ilvl w:val="0"/>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General Cognitive Ability</w:t>
      </w:r>
      <w:r w:rsidRPr="00F629B0">
        <w:rPr>
          <w:rFonts w:eastAsia="Times New Roman" w:cstheme="minorHAnsi"/>
          <w:kern w:val="0"/>
          <w:lang w:eastAsia="en-GB"/>
          <w14:ligatures w14:val="none"/>
        </w:rPr>
        <w:t>:</w:t>
      </w:r>
    </w:p>
    <w:p w:rsidRPr="00F629B0" w:rsidR="00F629B0" w:rsidP="00F629B0" w:rsidRDefault="00F629B0" w14:paraId="531D6DA3"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No longer required for RACE eligibility.</w:t>
      </w:r>
    </w:p>
    <w:p w:rsidRPr="00F629B0" w:rsidR="00F629B0" w:rsidP="00F629B0" w:rsidRDefault="00F629B0" w14:paraId="2B03D890" w14:textId="77777777">
      <w:pPr>
        <w:numPr>
          <w:ilvl w:val="0"/>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Tests of Literacy Related Skills</w:t>
      </w:r>
      <w:r w:rsidRPr="00F629B0">
        <w:rPr>
          <w:rFonts w:eastAsia="Times New Roman" w:cstheme="minorHAnsi"/>
          <w:kern w:val="0"/>
          <w:lang w:eastAsia="en-GB"/>
          <w14:ligatures w14:val="none"/>
        </w:rPr>
        <w:t>: Accepted tests for reading include:</w:t>
      </w:r>
    </w:p>
    <w:p w:rsidRPr="00F629B0" w:rsidR="00F629B0" w:rsidP="00F629B0" w:rsidRDefault="00F629B0" w14:paraId="4D97D7B1"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Wide Range Achievement Test 5 (WRAT-5)</w:t>
      </w:r>
    </w:p>
    <w:p w:rsidRPr="00F629B0" w:rsidR="00F629B0" w:rsidP="00F629B0" w:rsidRDefault="00F629B0" w14:paraId="553A70CC"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Wechsler Individual Achievement Test III (WIAT-III)</w:t>
      </w:r>
    </w:p>
    <w:p w:rsidRPr="00F629B0" w:rsidR="00F629B0" w:rsidP="00F629B0" w:rsidRDefault="00F629B0" w14:paraId="3E063799"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Woodcock Reading Mastery Test 3rd Edition</w:t>
      </w:r>
    </w:p>
    <w:p w:rsidRPr="00F629B0" w:rsidR="00F629B0" w:rsidP="00F629B0" w:rsidRDefault="00F629B0" w14:paraId="0F8FBB3B"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Woodcock-Johnson IV Tests of Achievement 2014</w:t>
      </w:r>
    </w:p>
    <w:p w:rsidRPr="00F629B0" w:rsidR="00F629B0" w:rsidP="00F629B0" w:rsidRDefault="00F629B0" w14:paraId="180E8753"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Diagnostic Reading Analysis (3rd Edition (DRA 3)</w:t>
      </w:r>
    </w:p>
    <w:p w:rsidRPr="00F629B0" w:rsidR="00F629B0" w:rsidP="00F629B0" w:rsidRDefault="00F629B0" w14:paraId="006A3A2C"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Adult Reading Test 2nd Edition (ART 2)</w:t>
      </w:r>
    </w:p>
    <w:p w:rsidRPr="00F629B0" w:rsidR="00F629B0" w:rsidP="00F629B0" w:rsidRDefault="00F629B0" w14:paraId="0646543F" w14:textId="77777777">
      <w:pPr>
        <w:numPr>
          <w:ilvl w:val="0"/>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Spelling</w:t>
      </w:r>
      <w:r w:rsidRPr="00F629B0">
        <w:rPr>
          <w:rFonts w:eastAsia="Times New Roman" w:cstheme="minorHAnsi"/>
          <w:kern w:val="0"/>
          <w:lang w:eastAsia="en-GB"/>
          <w14:ligatures w14:val="none"/>
        </w:rPr>
        <w:t>: Accepted tests for spelling include:</w:t>
      </w:r>
    </w:p>
    <w:p w:rsidRPr="00F629B0" w:rsidR="00F629B0" w:rsidP="00F629B0" w:rsidRDefault="00F629B0" w14:paraId="531AB972"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Wide Range Achievement Test 5 (WRAT-5)</w:t>
      </w:r>
    </w:p>
    <w:p w:rsidRPr="00F629B0" w:rsidR="00F629B0" w:rsidP="00F629B0" w:rsidRDefault="00F629B0" w14:paraId="43493778"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Wechsler Individual Achievement Test III (WIAT-III)</w:t>
      </w:r>
    </w:p>
    <w:p w:rsidRPr="00F629B0" w:rsidR="00F629B0" w:rsidP="00F629B0" w:rsidRDefault="00F629B0" w14:paraId="6AE1C424"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Woodcock-Johnson IV Tests of Achievement</w:t>
      </w:r>
    </w:p>
    <w:p w:rsidRPr="00F629B0" w:rsidR="00F629B0" w:rsidP="00F629B0" w:rsidRDefault="00F629B0" w14:paraId="722E9934" w14:textId="77777777">
      <w:pPr>
        <w:numPr>
          <w:ilvl w:val="1"/>
          <w:numId w:val="2"/>
        </w:numPr>
        <w:spacing w:before="100" w:beforeAutospacing="1" w:after="100" w:afterAutospacing="1"/>
        <w:rPr>
          <w:rFonts w:eastAsia="Times New Roman" w:cstheme="minorHAnsi"/>
          <w:kern w:val="0"/>
          <w:lang w:eastAsia="en-GB"/>
          <w14:ligatures w14:val="none"/>
        </w:rPr>
      </w:pPr>
      <w:proofErr w:type="spellStart"/>
      <w:r w:rsidRPr="00F629B0">
        <w:rPr>
          <w:rFonts w:eastAsia="Times New Roman" w:cstheme="minorHAnsi"/>
          <w:kern w:val="0"/>
          <w:lang w:eastAsia="en-GB"/>
          <w14:ligatures w14:val="none"/>
        </w:rPr>
        <w:t>SPaRCS</w:t>
      </w:r>
      <w:proofErr w:type="spellEnd"/>
      <w:r w:rsidRPr="00F629B0">
        <w:rPr>
          <w:rFonts w:eastAsia="Times New Roman" w:cstheme="minorHAnsi"/>
          <w:kern w:val="0"/>
          <w:lang w:eastAsia="en-GB"/>
          <w14:ligatures w14:val="none"/>
        </w:rPr>
        <w:t xml:space="preserve"> Test</w:t>
      </w:r>
    </w:p>
    <w:p w:rsidRPr="00F629B0" w:rsidR="00F629B0" w:rsidP="00F629B0" w:rsidRDefault="00F629B0" w14:paraId="00B8511D" w14:textId="77777777">
      <w:pPr>
        <w:numPr>
          <w:ilvl w:val="0"/>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b/>
          <w:bCs/>
          <w:kern w:val="0"/>
          <w:lang w:eastAsia="en-GB"/>
          <w14:ligatures w14:val="none"/>
        </w:rPr>
        <w:t>Writing Speed</w:t>
      </w:r>
      <w:r w:rsidRPr="00F629B0">
        <w:rPr>
          <w:rFonts w:eastAsia="Times New Roman" w:cstheme="minorHAnsi"/>
          <w:kern w:val="0"/>
          <w:lang w:eastAsia="en-GB"/>
          <w14:ligatures w14:val="none"/>
        </w:rPr>
        <w:t>:</w:t>
      </w:r>
    </w:p>
    <w:p w:rsidRPr="00F629B0" w:rsidR="00F629B0" w:rsidP="00F629B0" w:rsidRDefault="00F629B0" w14:paraId="3A0C6455" w14:textId="77777777">
      <w:pPr>
        <w:numPr>
          <w:ilvl w:val="1"/>
          <w:numId w:val="2"/>
        </w:num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Detailed Assessment of Speed of Handwriting 2007 and 2011 for specified age ranges.</w:t>
      </w:r>
    </w:p>
    <w:p w:rsidRPr="00F629B0" w:rsidR="00F629B0" w:rsidP="00F629B0" w:rsidRDefault="00F629B0" w14:paraId="0871DD76" w14:textId="77777777">
      <w:pPr>
        <w:spacing w:before="100" w:beforeAutospacing="1" w:after="100" w:afterAutospacing="1"/>
        <w:rPr>
          <w:rFonts w:eastAsia="Times New Roman" w:cstheme="minorHAnsi"/>
          <w:kern w:val="0"/>
          <w:lang w:eastAsia="en-GB"/>
          <w14:ligatures w14:val="none"/>
        </w:rPr>
      </w:pPr>
      <w:r w:rsidRPr="00F629B0">
        <w:rPr>
          <w:rFonts w:eastAsia="Times New Roman" w:cstheme="minorHAnsi"/>
          <w:kern w:val="0"/>
          <w:lang w:eastAsia="en-GB"/>
          <w14:ligatures w14:val="none"/>
        </w:rPr>
        <w:t>These accommodations and assessments are designed to ensure that students with a range of disabilities can access the examinations on an equal footing with their peers, thereby supporting their educational progress and attainment.</w:t>
      </w:r>
    </w:p>
    <w:p w:rsidR="00137313" w:rsidRDefault="00137313" w14:paraId="62297B67" w14:textId="77777777"/>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6206"/>
    <w:multiLevelType w:val="multilevel"/>
    <w:tmpl w:val="D9181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17643D"/>
    <w:multiLevelType w:val="multilevel"/>
    <w:tmpl w:val="D9181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5654546">
    <w:abstractNumId w:val="1"/>
  </w:num>
  <w:num w:numId="2" w16cid:durableId="143978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B0"/>
    <w:rsid w:val="00137313"/>
    <w:rsid w:val="00287E9B"/>
    <w:rsid w:val="007E7985"/>
    <w:rsid w:val="0080268B"/>
    <w:rsid w:val="008D3F63"/>
    <w:rsid w:val="00B65C35"/>
    <w:rsid w:val="00EA7765"/>
    <w:rsid w:val="00F629B0"/>
    <w:rsid w:val="03228E0D"/>
    <w:rsid w:val="1A03CA31"/>
    <w:rsid w:val="2A992E5F"/>
    <w:rsid w:val="47A42819"/>
    <w:rsid w:val="6E04B104"/>
    <w:rsid w:val="761357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4D3A95B"/>
  <w15:chartTrackingRefBased/>
  <w15:docId w15:val="{E72ECB6B-1164-F143-B1B5-74C85AB0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F629B0"/>
    <w:pPr>
      <w:spacing w:before="100" w:beforeAutospacing="1" w:after="100" w:afterAutospacing="1"/>
      <w:outlineLvl w:val="2"/>
    </w:pPr>
    <w:rPr>
      <w:rFonts w:ascii="Times New Roman" w:hAnsi="Times New Roman" w:eastAsia="Times New Roman" w:cs="Times New Roman"/>
      <w:b/>
      <w:bCs/>
      <w:kern w:val="0"/>
      <w:sz w:val="27"/>
      <w:szCs w:val="27"/>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F629B0"/>
    <w:rPr>
      <w:rFonts w:ascii="Times New Roman" w:hAnsi="Times New Roman" w:eastAsia="Times New Roman" w:cs="Times New Roman"/>
      <w:b/>
      <w:bCs/>
      <w:kern w:val="0"/>
      <w:sz w:val="27"/>
      <w:szCs w:val="27"/>
      <w:lang w:eastAsia="en-GB"/>
      <w14:ligatures w14:val="none"/>
    </w:rPr>
  </w:style>
  <w:style w:type="paragraph" w:styleId="NormalWeb">
    <w:name w:val="Normal (Web)"/>
    <w:basedOn w:val="Normal"/>
    <w:uiPriority w:val="99"/>
    <w:semiHidden/>
    <w:unhideWhenUsed/>
    <w:rsid w:val="00F629B0"/>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F62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3606">
      <w:bodyDiv w:val="1"/>
      <w:marLeft w:val="0"/>
      <w:marRight w:val="0"/>
      <w:marTop w:val="0"/>
      <w:marBottom w:val="0"/>
      <w:divBdr>
        <w:top w:val="none" w:sz="0" w:space="0" w:color="auto"/>
        <w:left w:val="none" w:sz="0" w:space="0" w:color="auto"/>
        <w:bottom w:val="none" w:sz="0" w:space="0" w:color="auto"/>
        <w:right w:val="none" w:sz="0" w:space="0" w:color="auto"/>
      </w:divBdr>
      <w:divsChild>
        <w:div w:id="2037921939">
          <w:marLeft w:val="0"/>
          <w:marRight w:val="0"/>
          <w:marTop w:val="0"/>
          <w:marBottom w:val="0"/>
          <w:divBdr>
            <w:top w:val="none" w:sz="0" w:space="0" w:color="auto"/>
            <w:left w:val="none" w:sz="0" w:space="0" w:color="auto"/>
            <w:bottom w:val="none" w:sz="0" w:space="0" w:color="auto"/>
            <w:right w:val="none" w:sz="0" w:space="0" w:color="auto"/>
          </w:divBdr>
          <w:divsChild>
            <w:div w:id="1719665687">
              <w:marLeft w:val="0"/>
              <w:marRight w:val="0"/>
              <w:marTop w:val="0"/>
              <w:marBottom w:val="0"/>
              <w:divBdr>
                <w:top w:val="none" w:sz="0" w:space="0" w:color="auto"/>
                <w:left w:val="none" w:sz="0" w:space="0" w:color="auto"/>
                <w:bottom w:val="none" w:sz="0" w:space="0" w:color="auto"/>
                <w:right w:val="none" w:sz="0" w:space="0" w:color="auto"/>
              </w:divBdr>
              <w:divsChild>
                <w:div w:id="14232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4B5188-FD0A-49D0-BCE6-0E9AF232AB09}"/>
</file>

<file path=customXml/itemProps2.xml><?xml version="1.0" encoding="utf-8"?>
<ds:datastoreItem xmlns:ds="http://schemas.openxmlformats.org/officeDocument/2006/customXml" ds:itemID="{AAF88BCA-C2A7-4505-94CB-8C2BC6C55082}"/>
</file>

<file path=customXml/itemProps3.xml><?xml version="1.0" encoding="utf-8"?>
<ds:datastoreItem xmlns:ds="http://schemas.openxmlformats.org/officeDocument/2006/customXml" ds:itemID="{CB67DFC3-9901-44FA-A361-6B0C6C1B6B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Odhran Mc Laughlin</lastModifiedBy>
  <revision>3</revision>
  <dcterms:created xsi:type="dcterms:W3CDTF">2024-03-17T16:43:00.0000000Z</dcterms:created>
  <dcterms:modified xsi:type="dcterms:W3CDTF">2024-05-03T14:33:55.0568455Z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