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7DA3" w:rsidP="00497DA3" w:rsidRDefault="00497DA3" w14:paraId="7C596275" w14:textId="0C231FA3">
      <w:pPr>
        <w:spacing w:before="100" w:beforeAutospacing="1" w:after="100" w:afterAutospacing="1"/>
        <w:outlineLvl w:val="2"/>
        <w:rPr>
          <w:rFonts w:ascii="Calibri" w:hAnsi="Calibri" w:eastAsia="Times New Roman" w:cs="Calibri"/>
          <w:b/>
          <w:bCs/>
          <w:kern w:val="0"/>
          <w:sz w:val="27"/>
          <w:szCs w:val="27"/>
          <w:lang w:eastAsia="en-GB"/>
          <w14:ligatures w14:val="none"/>
        </w:rPr>
      </w:pPr>
      <w:r w:rsidRPr="00497DA3">
        <w:rPr>
          <w:rFonts w:ascii="Calibri" w:hAnsi="Calibri" w:eastAsia="Times New Roman" w:cs="Calibri"/>
          <w:b/>
          <w:bCs/>
          <w:kern w:val="0"/>
          <w:sz w:val="27"/>
          <w:szCs w:val="27"/>
          <w:lang w:eastAsia="en-GB"/>
          <w14:ligatures w14:val="none"/>
        </w:rPr>
        <w:t>Guide for Invigilator Training</w:t>
      </w:r>
      <w:r>
        <w:rPr>
          <w:rFonts w:ascii="Calibri" w:hAnsi="Calibri" w:eastAsia="Times New Roman" w:cs="Calibri"/>
          <w:b/>
          <w:bCs/>
          <w:kern w:val="0"/>
          <w:sz w:val="27"/>
          <w:szCs w:val="27"/>
          <w:lang w:eastAsia="en-GB"/>
          <w14:ligatures w14:val="none"/>
        </w:rPr>
        <w:t xml:space="preserve"> in disabled examination venues</w:t>
      </w:r>
    </w:p>
    <w:p w:rsidRPr="00497DA3" w:rsidR="00497DA3" w:rsidP="31B45B48" w:rsidRDefault="00497DA3" w14:paraId="162C6E80" w14:textId="30762D09">
      <w:pPr>
        <w:spacing w:before="100" w:beforeAutospacing="on" w:after="100" w:afterAutospacing="on"/>
        <w:outlineLvl w:val="2"/>
        <w:rPr>
          <w:rFonts w:ascii="Calibri" w:hAnsi="Calibri" w:eastAsia="Times New Roman" w:cs="Calibri"/>
          <w:b w:val="1"/>
          <w:bCs w:val="1"/>
          <w:kern w:val="0"/>
          <w:sz w:val="27"/>
          <w:szCs w:val="27"/>
          <w:lang w:eastAsia="en-GB"/>
          <w14:ligatures w14:val="none"/>
        </w:rPr>
      </w:pPr>
      <w:r w:rsidR="00497DA3">
        <w:rPr/>
        <w:t>I</w:t>
      </w:r>
      <w:r w:rsidR="00497DA3">
        <w:rPr/>
        <w:t xml:space="preserve">mproving the competency of invigilators working in examination settings that accommodate individuals with disabilities, including a module on a Virtual Learning Environment (VLE) </w:t>
      </w:r>
      <w:r w:rsidR="00497DA3">
        <w:rPr/>
        <w:t xml:space="preserve">ensures good practice in all </w:t>
      </w:r>
      <w:r w:rsidR="79834D0D">
        <w:rPr/>
        <w:t>examinations</w:t>
      </w:r>
      <w:r w:rsidR="00497DA3">
        <w:rPr/>
        <w:t>. This module could cover essential topics such as understanding various disabilities, adapting examination environments, legal compliance, and empathetic communication. This training would not only improve the examination experience for disabled students but also enhance the overall professionalism and preparedness of the invigilators.</w:t>
      </w:r>
    </w:p>
    <w:p w:rsidRPr="00497DA3" w:rsidR="00497DA3" w:rsidP="00497DA3" w:rsidRDefault="00497DA3" w14:paraId="3943A5BB" w14:textId="77777777">
      <w:pPr>
        <w:spacing w:before="100" w:beforeAutospacing="1" w:after="100" w:afterAutospacing="1"/>
        <w:outlineLvl w:val="3"/>
        <w:rPr>
          <w:rFonts w:ascii="Calibri" w:hAnsi="Calibri" w:eastAsia="Times New Roman" w:cs="Calibri"/>
          <w:b/>
          <w:bCs/>
          <w:kern w:val="0"/>
          <w:lang w:eastAsia="en-GB"/>
          <w14:ligatures w14:val="none"/>
        </w:rPr>
      </w:pPr>
      <w:r w:rsidRPr="00497DA3">
        <w:rPr>
          <w:rFonts w:ascii="Calibri" w:hAnsi="Calibri" w:eastAsia="Times New Roman" w:cs="Calibri"/>
          <w:b/>
          <w:bCs/>
          <w:kern w:val="0"/>
          <w:lang w:eastAsia="en-GB"/>
          <w14:ligatures w14:val="none"/>
        </w:rPr>
        <w:t>1. Understanding the Role of Invigilators</w:t>
      </w:r>
    </w:p>
    <w:p w:rsidRPr="00497DA3" w:rsidR="00497DA3" w:rsidP="00497DA3" w:rsidRDefault="00497DA3" w14:paraId="7339BEF0" w14:textId="77777777">
      <w:pPr>
        <w:numPr>
          <w:ilvl w:val="0"/>
          <w:numId w:val="1"/>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Fairness and Integrity:</w:t>
      </w:r>
      <w:r w:rsidRPr="00497DA3">
        <w:rPr>
          <w:rFonts w:ascii="Calibri" w:hAnsi="Calibri" w:eastAsia="Times New Roman" w:cs="Calibri"/>
          <w:kern w:val="0"/>
          <w:lang w:eastAsia="en-GB"/>
          <w14:ligatures w14:val="none"/>
        </w:rPr>
        <w:t xml:space="preserve"> Ensure that exams are conducted in a manner that is fair to all students.</w:t>
      </w:r>
    </w:p>
    <w:p w:rsidRPr="00497DA3" w:rsidR="00497DA3" w:rsidP="00497DA3" w:rsidRDefault="00497DA3" w14:paraId="095EEC62" w14:textId="77777777">
      <w:pPr>
        <w:numPr>
          <w:ilvl w:val="0"/>
          <w:numId w:val="1"/>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Support for Disabilities:</w:t>
      </w:r>
      <w:r w:rsidRPr="00497DA3">
        <w:rPr>
          <w:rFonts w:ascii="Calibri" w:hAnsi="Calibri" w:eastAsia="Times New Roman" w:cs="Calibri"/>
          <w:kern w:val="0"/>
          <w:lang w:eastAsia="en-GB"/>
          <w14:ligatures w14:val="none"/>
        </w:rPr>
        <w:t xml:space="preserve"> Be aware of the different types of disabilities and the reasonable accommodations that may be required.</w:t>
      </w:r>
    </w:p>
    <w:p w:rsidRPr="00497DA3" w:rsidR="00497DA3" w:rsidP="00497DA3" w:rsidRDefault="00497DA3" w14:paraId="199F345C" w14:textId="77777777">
      <w:pPr>
        <w:spacing w:before="100" w:beforeAutospacing="1" w:after="100" w:afterAutospacing="1"/>
        <w:outlineLvl w:val="3"/>
        <w:rPr>
          <w:rFonts w:ascii="Calibri" w:hAnsi="Calibri" w:eastAsia="Times New Roman" w:cs="Calibri"/>
          <w:b/>
          <w:bCs/>
          <w:kern w:val="0"/>
          <w:lang w:eastAsia="en-GB"/>
          <w14:ligatures w14:val="none"/>
        </w:rPr>
      </w:pPr>
      <w:r w:rsidRPr="00497DA3">
        <w:rPr>
          <w:rFonts w:ascii="Calibri" w:hAnsi="Calibri" w:eastAsia="Times New Roman" w:cs="Calibri"/>
          <w:b/>
          <w:bCs/>
          <w:kern w:val="0"/>
          <w:lang w:eastAsia="en-GB"/>
          <w14:ligatures w14:val="none"/>
        </w:rPr>
        <w:t>2. General Principles</w:t>
      </w:r>
    </w:p>
    <w:p w:rsidRPr="00497DA3" w:rsidR="00497DA3" w:rsidP="00497DA3" w:rsidRDefault="00497DA3" w14:paraId="0BA86F36" w14:textId="727D4C9A">
      <w:pPr>
        <w:numPr>
          <w:ilvl w:val="0"/>
          <w:numId w:val="2"/>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Calm and Supportive:</w:t>
      </w:r>
      <w:r w:rsidRPr="00497DA3">
        <w:rPr>
          <w:rFonts w:ascii="Calibri" w:hAnsi="Calibri" w:eastAsia="Times New Roman" w:cs="Calibri"/>
          <w:kern w:val="0"/>
          <w:lang w:eastAsia="en-GB"/>
          <w14:ligatures w14:val="none"/>
        </w:rPr>
        <w:t xml:space="preserve"> Always maintain a calm </w:t>
      </w:r>
      <w:r w:rsidRPr="00497DA3">
        <w:rPr>
          <w:rFonts w:ascii="Calibri" w:hAnsi="Calibri" w:eastAsia="Times New Roman" w:cs="Calibri"/>
          <w:kern w:val="0"/>
          <w:lang w:eastAsia="en-GB"/>
          <w14:ligatures w14:val="none"/>
        </w:rPr>
        <w:t>demeanour</w:t>
      </w:r>
      <w:r w:rsidRPr="00497DA3">
        <w:rPr>
          <w:rFonts w:ascii="Calibri" w:hAnsi="Calibri" w:eastAsia="Times New Roman" w:cs="Calibri"/>
          <w:kern w:val="0"/>
          <w:lang w:eastAsia="en-GB"/>
          <w14:ligatures w14:val="none"/>
        </w:rPr>
        <w:t xml:space="preserve"> and offer support to students. Actively listen to their needs and try to assist rather than dismiss.</w:t>
      </w:r>
    </w:p>
    <w:p w:rsidRPr="00497DA3" w:rsidR="00497DA3" w:rsidP="00497DA3" w:rsidRDefault="00497DA3" w14:paraId="57BF3086" w14:textId="77777777">
      <w:pPr>
        <w:numPr>
          <w:ilvl w:val="0"/>
          <w:numId w:val="2"/>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Consultation:</w:t>
      </w:r>
      <w:r w:rsidRPr="00497DA3">
        <w:rPr>
          <w:rFonts w:ascii="Calibri" w:hAnsi="Calibri" w:eastAsia="Times New Roman" w:cs="Calibri"/>
          <w:kern w:val="0"/>
          <w:lang w:eastAsia="en-GB"/>
          <w14:ligatures w14:val="none"/>
        </w:rPr>
        <w:t xml:space="preserve"> When unsure about a request, consult with the chief invigilator or the exams office before making a decision.</w:t>
      </w:r>
    </w:p>
    <w:p w:rsidRPr="00497DA3" w:rsidR="00497DA3" w:rsidP="00497DA3" w:rsidRDefault="00497DA3" w14:paraId="5CB57093" w14:textId="77777777">
      <w:pPr>
        <w:numPr>
          <w:ilvl w:val="0"/>
          <w:numId w:val="2"/>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Discretion:</w:t>
      </w:r>
      <w:r w:rsidRPr="00497DA3">
        <w:rPr>
          <w:rFonts w:ascii="Calibri" w:hAnsi="Calibri" w:eastAsia="Times New Roman" w:cs="Calibri"/>
          <w:kern w:val="0"/>
          <w:lang w:eastAsia="en-GB"/>
          <w14:ligatures w14:val="none"/>
        </w:rPr>
        <w:t xml:space="preserve"> Handle all interactions discreetly to maintain student dignity and confidentiality.</w:t>
      </w:r>
    </w:p>
    <w:p w:rsidRPr="00497DA3" w:rsidR="00497DA3" w:rsidP="00497DA3" w:rsidRDefault="00497DA3" w14:paraId="37ACA6D2" w14:textId="77777777">
      <w:pPr>
        <w:spacing w:before="100" w:beforeAutospacing="1" w:after="100" w:afterAutospacing="1"/>
        <w:outlineLvl w:val="3"/>
        <w:rPr>
          <w:rFonts w:ascii="Calibri" w:hAnsi="Calibri" w:eastAsia="Times New Roman" w:cs="Calibri"/>
          <w:b/>
          <w:bCs/>
          <w:kern w:val="0"/>
          <w:lang w:eastAsia="en-GB"/>
          <w14:ligatures w14:val="none"/>
        </w:rPr>
      </w:pPr>
      <w:r w:rsidRPr="00497DA3">
        <w:rPr>
          <w:rFonts w:ascii="Calibri" w:hAnsi="Calibri" w:eastAsia="Times New Roman" w:cs="Calibri"/>
          <w:b/>
          <w:bCs/>
          <w:kern w:val="0"/>
          <w:lang w:eastAsia="en-GB"/>
          <w14:ligatures w14:val="none"/>
        </w:rPr>
        <w:t>3. Types of Disabilities and Their Impact</w:t>
      </w:r>
    </w:p>
    <w:p w:rsidRPr="00497DA3" w:rsidR="00497DA3" w:rsidP="00497DA3" w:rsidRDefault="00497DA3" w14:paraId="7588A3F2" w14:textId="77777777">
      <w:pPr>
        <w:numPr>
          <w:ilvl w:val="0"/>
          <w:numId w:val="3"/>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kern w:val="0"/>
          <w:lang w:eastAsia="en-GB"/>
          <w14:ligatures w14:val="none"/>
        </w:rPr>
        <w:t>Understand how various disabilities (e.g., ADHD, autism spectrum disorders, sensory impairments) affect exam performance.</w:t>
      </w:r>
    </w:p>
    <w:p w:rsidRPr="00497DA3" w:rsidR="00497DA3" w:rsidP="00497DA3" w:rsidRDefault="00497DA3" w14:paraId="16067D11" w14:textId="6846FA25">
      <w:pPr>
        <w:numPr>
          <w:ilvl w:val="0"/>
          <w:numId w:val="3"/>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kern w:val="0"/>
          <w:lang w:eastAsia="en-GB"/>
          <w14:ligatures w14:val="none"/>
        </w:rPr>
        <w:t>Familiari</w:t>
      </w:r>
      <w:r>
        <w:rPr>
          <w:rFonts w:ascii="Calibri" w:hAnsi="Calibri" w:eastAsia="Times New Roman" w:cs="Calibri"/>
          <w:kern w:val="0"/>
          <w:lang w:eastAsia="en-GB"/>
          <w14:ligatures w14:val="none"/>
        </w:rPr>
        <w:t>s</w:t>
      </w:r>
      <w:r w:rsidRPr="00497DA3">
        <w:rPr>
          <w:rFonts w:ascii="Calibri" w:hAnsi="Calibri" w:eastAsia="Times New Roman" w:cs="Calibri"/>
          <w:kern w:val="0"/>
          <w:lang w:eastAsia="en-GB"/>
          <w14:ligatures w14:val="none"/>
        </w:rPr>
        <w:t>e yourself with the effects of medications and how they can alter cognitive and physical abilities during exams.</w:t>
      </w:r>
    </w:p>
    <w:p w:rsidRPr="00497DA3" w:rsidR="00497DA3" w:rsidP="00497DA3" w:rsidRDefault="00497DA3" w14:paraId="11F8BC49" w14:textId="77777777">
      <w:pPr>
        <w:spacing w:before="100" w:beforeAutospacing="1" w:after="100" w:afterAutospacing="1"/>
        <w:outlineLvl w:val="3"/>
        <w:rPr>
          <w:rFonts w:ascii="Calibri" w:hAnsi="Calibri" w:eastAsia="Times New Roman" w:cs="Calibri"/>
          <w:b/>
          <w:bCs/>
          <w:kern w:val="0"/>
          <w:lang w:eastAsia="en-GB"/>
          <w14:ligatures w14:val="none"/>
        </w:rPr>
      </w:pPr>
      <w:r w:rsidRPr="00497DA3">
        <w:rPr>
          <w:rFonts w:ascii="Calibri" w:hAnsi="Calibri" w:eastAsia="Times New Roman" w:cs="Calibri"/>
          <w:b/>
          <w:bCs/>
          <w:kern w:val="0"/>
          <w:lang w:eastAsia="en-GB"/>
          <w14:ligatures w14:val="none"/>
        </w:rPr>
        <w:t>4. Reasonable Accommodations</w:t>
      </w:r>
    </w:p>
    <w:p w:rsidRPr="00497DA3" w:rsidR="00497DA3" w:rsidP="00497DA3" w:rsidRDefault="00497DA3" w14:paraId="0E5BFE76" w14:textId="77777777">
      <w:pPr>
        <w:numPr>
          <w:ilvl w:val="0"/>
          <w:numId w:val="4"/>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Types of Accommodations:</w:t>
      </w:r>
      <w:r w:rsidRPr="00497DA3">
        <w:rPr>
          <w:rFonts w:ascii="Calibri" w:hAnsi="Calibri" w:eastAsia="Times New Roman" w:cs="Calibri"/>
          <w:kern w:val="0"/>
          <w:lang w:eastAsia="en-GB"/>
          <w14:ligatures w14:val="none"/>
        </w:rPr>
        <w:t xml:space="preserve"> Know the common accommodations such as extra time, use of assistive technology, low-distraction venues, and provision of scribes or alternative format papers.</w:t>
      </w:r>
    </w:p>
    <w:p w:rsidRPr="00497DA3" w:rsidR="00497DA3" w:rsidP="00497DA3" w:rsidRDefault="00497DA3" w14:paraId="7A3DA258" w14:textId="77777777">
      <w:pPr>
        <w:numPr>
          <w:ilvl w:val="0"/>
          <w:numId w:val="4"/>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Implementation:</w:t>
      </w:r>
      <w:r w:rsidRPr="00497DA3">
        <w:rPr>
          <w:rFonts w:ascii="Calibri" w:hAnsi="Calibri" w:eastAsia="Times New Roman" w:cs="Calibri"/>
          <w:kern w:val="0"/>
          <w:lang w:eastAsia="en-GB"/>
          <w14:ligatures w14:val="none"/>
        </w:rPr>
        <w:t xml:space="preserve"> Ensure these accommodations are set up correctly and are ready to use as needed.</w:t>
      </w:r>
    </w:p>
    <w:p w:rsidRPr="00497DA3" w:rsidR="00497DA3" w:rsidP="00497DA3" w:rsidRDefault="00497DA3" w14:paraId="298A13FD" w14:textId="77777777">
      <w:pPr>
        <w:spacing w:before="100" w:beforeAutospacing="1" w:after="100" w:afterAutospacing="1"/>
        <w:outlineLvl w:val="3"/>
        <w:rPr>
          <w:rFonts w:ascii="Calibri" w:hAnsi="Calibri" w:eastAsia="Times New Roman" w:cs="Calibri"/>
          <w:b/>
          <w:bCs/>
          <w:kern w:val="0"/>
          <w:lang w:eastAsia="en-GB"/>
          <w14:ligatures w14:val="none"/>
        </w:rPr>
      </w:pPr>
      <w:r w:rsidRPr="00497DA3">
        <w:rPr>
          <w:rFonts w:ascii="Calibri" w:hAnsi="Calibri" w:eastAsia="Times New Roman" w:cs="Calibri"/>
          <w:b/>
          <w:bCs/>
          <w:kern w:val="0"/>
          <w:lang w:eastAsia="en-GB"/>
          <w14:ligatures w14:val="none"/>
        </w:rPr>
        <w:t>5. Venue Setup</w:t>
      </w:r>
    </w:p>
    <w:p w:rsidRPr="00497DA3" w:rsidR="00497DA3" w:rsidP="00497DA3" w:rsidRDefault="00497DA3" w14:paraId="312D9ADE" w14:textId="78AEAFB6">
      <w:pPr>
        <w:numPr>
          <w:ilvl w:val="0"/>
          <w:numId w:val="5"/>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Low Distraction Venues:</w:t>
      </w:r>
      <w:r w:rsidRPr="00497DA3">
        <w:rPr>
          <w:rFonts w:ascii="Calibri" w:hAnsi="Calibri" w:eastAsia="Times New Roman" w:cs="Calibri"/>
          <w:kern w:val="0"/>
          <w:lang w:eastAsia="en-GB"/>
          <w14:ligatures w14:val="none"/>
        </w:rPr>
        <w:t xml:space="preserve"> Understand the importance of such venues in reducing visual and auditory distractions. Be aware of the physical setup that minimi</w:t>
      </w:r>
      <w:r>
        <w:rPr>
          <w:rFonts w:ascii="Calibri" w:hAnsi="Calibri" w:eastAsia="Times New Roman" w:cs="Calibri"/>
          <w:kern w:val="0"/>
          <w:lang w:eastAsia="en-GB"/>
          <w14:ligatures w14:val="none"/>
        </w:rPr>
        <w:t>s</w:t>
      </w:r>
      <w:r w:rsidRPr="00497DA3">
        <w:rPr>
          <w:rFonts w:ascii="Calibri" w:hAnsi="Calibri" w:eastAsia="Times New Roman" w:cs="Calibri"/>
          <w:kern w:val="0"/>
          <w:lang w:eastAsia="en-GB"/>
          <w14:ligatures w14:val="none"/>
        </w:rPr>
        <w:t>es distractions.</w:t>
      </w:r>
    </w:p>
    <w:p w:rsidRPr="00497DA3" w:rsidR="00497DA3" w:rsidP="00497DA3" w:rsidRDefault="00497DA3" w14:paraId="3D9AF4D7" w14:textId="77777777">
      <w:pPr>
        <w:numPr>
          <w:ilvl w:val="0"/>
          <w:numId w:val="5"/>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Individual Venues:</w:t>
      </w:r>
      <w:r w:rsidRPr="00497DA3">
        <w:rPr>
          <w:rFonts w:ascii="Calibri" w:hAnsi="Calibri" w:eastAsia="Times New Roman" w:cs="Calibri"/>
          <w:kern w:val="0"/>
          <w:lang w:eastAsia="en-GB"/>
          <w14:ligatures w14:val="none"/>
        </w:rPr>
        <w:t xml:space="preserve"> Know the heightened responsibilities in these settings where the invigilator might be the only other person present besides the student.</w:t>
      </w:r>
    </w:p>
    <w:p w:rsidRPr="00497DA3" w:rsidR="00497DA3" w:rsidP="00497DA3" w:rsidRDefault="00497DA3" w14:paraId="7CAFACCD" w14:textId="77777777">
      <w:pPr>
        <w:spacing w:before="100" w:beforeAutospacing="1" w:after="100" w:afterAutospacing="1"/>
        <w:outlineLvl w:val="3"/>
        <w:rPr>
          <w:rFonts w:ascii="Calibri" w:hAnsi="Calibri" w:eastAsia="Times New Roman" w:cs="Calibri"/>
          <w:b/>
          <w:bCs/>
          <w:kern w:val="0"/>
          <w:lang w:eastAsia="en-GB"/>
          <w14:ligatures w14:val="none"/>
        </w:rPr>
      </w:pPr>
      <w:r w:rsidRPr="00497DA3">
        <w:rPr>
          <w:rFonts w:ascii="Calibri" w:hAnsi="Calibri" w:eastAsia="Times New Roman" w:cs="Calibri"/>
          <w:b/>
          <w:bCs/>
          <w:kern w:val="0"/>
          <w:lang w:eastAsia="en-GB"/>
          <w14:ligatures w14:val="none"/>
        </w:rPr>
        <w:lastRenderedPageBreak/>
        <w:t>6. Handling Special Circumstances</w:t>
      </w:r>
    </w:p>
    <w:p w:rsidRPr="00497DA3" w:rsidR="00497DA3" w:rsidP="00497DA3" w:rsidRDefault="00497DA3" w14:paraId="7A85265C" w14:textId="77777777">
      <w:pPr>
        <w:numPr>
          <w:ilvl w:val="0"/>
          <w:numId w:val="6"/>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Distress or Anxiety:</w:t>
      </w:r>
      <w:r w:rsidRPr="00497DA3">
        <w:rPr>
          <w:rFonts w:ascii="Calibri" w:hAnsi="Calibri" w:eastAsia="Times New Roman" w:cs="Calibri"/>
          <w:kern w:val="0"/>
          <w:lang w:eastAsia="en-GB"/>
          <w14:ligatures w14:val="none"/>
        </w:rPr>
        <w:t xml:space="preserve"> Learn how to respond to signs of distress or anxiety in students during exams. Provide immediate support or call for assistance.</w:t>
      </w:r>
    </w:p>
    <w:p w:rsidRPr="00497DA3" w:rsidR="00497DA3" w:rsidP="00497DA3" w:rsidRDefault="00497DA3" w14:paraId="611D9B38" w14:textId="026195CF">
      <w:pPr>
        <w:numPr>
          <w:ilvl w:val="0"/>
          <w:numId w:val="6"/>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Physical Needs:</w:t>
      </w:r>
      <w:r w:rsidRPr="00497DA3">
        <w:rPr>
          <w:rFonts w:ascii="Calibri" w:hAnsi="Calibri" w:eastAsia="Times New Roman" w:cs="Calibri"/>
          <w:kern w:val="0"/>
          <w:lang w:eastAsia="en-GB"/>
          <w14:ligatures w14:val="none"/>
        </w:rPr>
        <w:t xml:space="preserve"> Allow for breaks, movement, or special equipment like magnifiers, </w:t>
      </w:r>
      <w:r w:rsidRPr="00497DA3">
        <w:rPr>
          <w:rFonts w:ascii="Calibri" w:hAnsi="Calibri" w:eastAsia="Times New Roman" w:cs="Calibri"/>
          <w:kern w:val="0"/>
          <w:lang w:eastAsia="en-GB"/>
          <w14:ligatures w14:val="none"/>
        </w:rPr>
        <w:t>coloured</w:t>
      </w:r>
      <w:r w:rsidRPr="00497DA3">
        <w:rPr>
          <w:rFonts w:ascii="Calibri" w:hAnsi="Calibri" w:eastAsia="Times New Roman" w:cs="Calibri"/>
          <w:kern w:val="0"/>
          <w:lang w:eastAsia="en-GB"/>
          <w14:ligatures w14:val="none"/>
        </w:rPr>
        <w:t xml:space="preserve"> overlays, or earplugs as needed.</w:t>
      </w:r>
      <w:r>
        <w:rPr>
          <w:rFonts w:ascii="Calibri" w:hAnsi="Calibri" w:eastAsia="Times New Roman" w:cs="Calibri"/>
          <w:kern w:val="0"/>
          <w:lang w:eastAsia="en-GB"/>
          <w14:ligatures w14:val="none"/>
        </w:rPr>
        <w:t xml:space="preserve"> Check examination list for any special arrangements for each student.</w:t>
      </w:r>
    </w:p>
    <w:p w:rsidR="00497DA3" w:rsidP="00497DA3" w:rsidRDefault="00497DA3" w14:paraId="47D8A0AA" w14:textId="4C0C7B0C">
      <w:pPr>
        <w:numPr>
          <w:ilvl w:val="0"/>
          <w:numId w:val="6"/>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Food and Drink:</w:t>
      </w:r>
      <w:r w:rsidRPr="00497DA3">
        <w:rPr>
          <w:rFonts w:ascii="Calibri" w:hAnsi="Calibri" w:eastAsia="Times New Roman" w:cs="Calibri"/>
          <w:kern w:val="0"/>
          <w:lang w:eastAsia="en-GB"/>
          <w14:ligatures w14:val="none"/>
        </w:rPr>
        <w:t xml:space="preserve"> Recogni</w:t>
      </w:r>
      <w:r>
        <w:rPr>
          <w:rFonts w:ascii="Calibri" w:hAnsi="Calibri" w:eastAsia="Times New Roman" w:cs="Calibri"/>
          <w:kern w:val="0"/>
          <w:lang w:eastAsia="en-GB"/>
          <w14:ligatures w14:val="none"/>
        </w:rPr>
        <w:t>s</w:t>
      </w:r>
      <w:r w:rsidRPr="00497DA3">
        <w:rPr>
          <w:rFonts w:ascii="Calibri" w:hAnsi="Calibri" w:eastAsia="Times New Roman" w:cs="Calibri"/>
          <w:kern w:val="0"/>
          <w:lang w:eastAsia="en-GB"/>
          <w14:ligatures w14:val="none"/>
        </w:rPr>
        <w:t>e the needs that might warrant having food and drinks, such as diabetic conditions, and know how to verify these needs with the exams office.</w:t>
      </w:r>
      <w:r>
        <w:rPr>
          <w:rFonts w:ascii="Calibri" w:hAnsi="Calibri" w:eastAsia="Times New Roman" w:cs="Calibri"/>
          <w:kern w:val="0"/>
          <w:lang w:eastAsia="en-GB"/>
          <w14:ligatures w14:val="none"/>
        </w:rPr>
        <w:t xml:space="preserve"> </w:t>
      </w:r>
      <w:r>
        <w:rPr>
          <w:rFonts w:ascii="Calibri" w:hAnsi="Calibri" w:eastAsia="Times New Roman" w:cs="Calibri"/>
          <w:kern w:val="0"/>
          <w:lang w:eastAsia="en-GB"/>
          <w14:ligatures w14:val="none"/>
        </w:rPr>
        <w:t>Check examination list for any special arrangements for each student.</w:t>
      </w:r>
    </w:p>
    <w:p w:rsidRPr="00497DA3" w:rsidR="00497DA3" w:rsidP="00497DA3" w:rsidRDefault="00497DA3" w14:paraId="4204F3B3" w14:textId="4F71EED1">
      <w:pPr>
        <w:numPr>
          <w:ilvl w:val="0"/>
          <w:numId w:val="6"/>
        </w:numPr>
        <w:spacing w:before="100" w:beforeAutospacing="1" w:after="100" w:afterAutospacing="1"/>
        <w:rPr>
          <w:rFonts w:ascii="Calibri" w:hAnsi="Calibri" w:eastAsia="Times New Roman" w:cs="Calibri"/>
          <w:kern w:val="0"/>
          <w:lang w:eastAsia="en-GB"/>
          <w14:ligatures w14:val="none"/>
        </w:rPr>
      </w:pPr>
      <w:r>
        <w:rPr>
          <w:rFonts w:ascii="Calibri" w:hAnsi="Calibri" w:eastAsia="Times New Roman" w:cs="Calibri"/>
          <w:b/>
          <w:bCs/>
          <w:kern w:val="0"/>
          <w:lang w:eastAsia="en-GB"/>
          <w14:ligatures w14:val="none"/>
        </w:rPr>
        <w:t>Medical monitors:</w:t>
      </w:r>
      <w:r>
        <w:rPr>
          <w:rFonts w:ascii="Calibri" w:hAnsi="Calibri" w:eastAsia="Times New Roman" w:cs="Calibri"/>
          <w:kern w:val="0"/>
          <w:lang w:eastAsia="en-GB"/>
          <w14:ligatures w14:val="none"/>
        </w:rPr>
        <w:t xml:space="preserve"> </w:t>
      </w:r>
      <w:r>
        <w:rPr>
          <w:rFonts w:ascii="Calibri" w:hAnsi="Calibri" w:eastAsia="Times New Roman" w:cs="Calibri"/>
          <w:kern w:val="0"/>
          <w:lang w:eastAsia="en-GB"/>
          <w14:ligatures w14:val="none"/>
        </w:rPr>
        <w:t>Check examination list for any special arrangements for each student.</w:t>
      </w:r>
    </w:p>
    <w:p w:rsidRPr="00497DA3" w:rsidR="00497DA3" w:rsidP="00497DA3" w:rsidRDefault="00497DA3" w14:paraId="5C98741F" w14:textId="77777777">
      <w:pPr>
        <w:spacing w:before="100" w:beforeAutospacing="1" w:after="100" w:afterAutospacing="1"/>
        <w:outlineLvl w:val="3"/>
        <w:rPr>
          <w:rFonts w:ascii="Calibri" w:hAnsi="Calibri" w:eastAsia="Times New Roman" w:cs="Calibri"/>
          <w:b/>
          <w:bCs/>
          <w:kern w:val="0"/>
          <w:lang w:eastAsia="en-GB"/>
          <w14:ligatures w14:val="none"/>
        </w:rPr>
      </w:pPr>
      <w:r w:rsidRPr="00497DA3">
        <w:rPr>
          <w:rFonts w:ascii="Calibri" w:hAnsi="Calibri" w:eastAsia="Times New Roman" w:cs="Calibri"/>
          <w:b/>
          <w:bCs/>
          <w:kern w:val="0"/>
          <w:lang w:eastAsia="en-GB"/>
          <w14:ligatures w14:val="none"/>
        </w:rPr>
        <w:t>7. Operational Protocols</w:t>
      </w:r>
    </w:p>
    <w:p w:rsidRPr="00497DA3" w:rsidR="00497DA3" w:rsidP="00497DA3" w:rsidRDefault="00497DA3" w14:paraId="5FABA559" w14:textId="77777777">
      <w:pPr>
        <w:numPr>
          <w:ilvl w:val="0"/>
          <w:numId w:val="7"/>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Start Times:</w:t>
      </w:r>
      <w:r w:rsidRPr="00497DA3">
        <w:rPr>
          <w:rFonts w:ascii="Calibri" w:hAnsi="Calibri" w:eastAsia="Times New Roman" w:cs="Calibri"/>
          <w:kern w:val="0"/>
          <w:lang w:eastAsia="en-GB"/>
          <w14:ligatures w14:val="none"/>
        </w:rPr>
        <w:t xml:space="preserve"> Ensure punctuality to avoid causing distress among students. A timely start is crucial for managing back-to-back exams.</w:t>
      </w:r>
    </w:p>
    <w:p w:rsidRPr="00497DA3" w:rsidR="00497DA3" w:rsidP="00497DA3" w:rsidRDefault="00497DA3" w14:paraId="56F32A3C" w14:textId="77777777">
      <w:pPr>
        <w:numPr>
          <w:ilvl w:val="0"/>
          <w:numId w:val="7"/>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Problem Solving:</w:t>
      </w:r>
      <w:r w:rsidRPr="00497DA3">
        <w:rPr>
          <w:rFonts w:ascii="Calibri" w:hAnsi="Calibri" w:eastAsia="Times New Roman" w:cs="Calibri"/>
          <w:kern w:val="0"/>
          <w:lang w:eastAsia="en-GB"/>
          <w14:ligatures w14:val="none"/>
        </w:rPr>
        <w:t xml:space="preserve"> Approach problems with the intent to understand and solve them rather than outright denial.</w:t>
      </w:r>
    </w:p>
    <w:p w:rsidRPr="00497DA3" w:rsidR="00497DA3" w:rsidP="00497DA3" w:rsidRDefault="00497DA3" w14:paraId="49A83702" w14:textId="77777777">
      <w:pPr>
        <w:spacing w:before="100" w:beforeAutospacing="1" w:after="100" w:afterAutospacing="1"/>
        <w:outlineLvl w:val="3"/>
        <w:rPr>
          <w:rFonts w:ascii="Calibri" w:hAnsi="Calibri" w:eastAsia="Times New Roman" w:cs="Calibri"/>
          <w:b/>
          <w:bCs/>
          <w:kern w:val="0"/>
          <w:lang w:eastAsia="en-GB"/>
          <w14:ligatures w14:val="none"/>
        </w:rPr>
      </w:pPr>
      <w:r w:rsidRPr="00497DA3">
        <w:rPr>
          <w:rFonts w:ascii="Calibri" w:hAnsi="Calibri" w:eastAsia="Times New Roman" w:cs="Calibri"/>
          <w:b/>
          <w:bCs/>
          <w:kern w:val="0"/>
          <w:lang w:eastAsia="en-GB"/>
          <w14:ligatures w14:val="none"/>
        </w:rPr>
        <w:t>8. Communication and Emergency Procedures</w:t>
      </w:r>
    </w:p>
    <w:p w:rsidRPr="00497DA3" w:rsidR="00497DA3" w:rsidP="00497DA3" w:rsidRDefault="00497DA3" w14:paraId="55532131" w14:textId="77777777">
      <w:pPr>
        <w:numPr>
          <w:ilvl w:val="0"/>
          <w:numId w:val="8"/>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Initial Contact:</w:t>
      </w:r>
      <w:r w:rsidRPr="00497DA3">
        <w:rPr>
          <w:rFonts w:ascii="Calibri" w:hAnsi="Calibri" w:eastAsia="Times New Roman" w:cs="Calibri"/>
          <w:kern w:val="0"/>
          <w:lang w:eastAsia="en-GB"/>
          <w14:ligatures w14:val="none"/>
        </w:rPr>
        <w:t xml:space="preserve"> Know who the chief invigilator and relevant disability service contacts are. Make them your first point of call in an uncertain situation.</w:t>
      </w:r>
    </w:p>
    <w:p w:rsidRPr="00497DA3" w:rsidR="00497DA3" w:rsidP="00497DA3" w:rsidRDefault="00497DA3" w14:paraId="712D29FE" w14:textId="77777777">
      <w:pPr>
        <w:numPr>
          <w:ilvl w:val="0"/>
          <w:numId w:val="8"/>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Technology and Setup Issues:</w:t>
      </w:r>
      <w:r w:rsidRPr="00497DA3">
        <w:rPr>
          <w:rFonts w:ascii="Calibri" w:hAnsi="Calibri" w:eastAsia="Times New Roman" w:cs="Calibri"/>
          <w:kern w:val="0"/>
          <w:lang w:eastAsia="en-GB"/>
          <w14:ligatures w14:val="none"/>
        </w:rPr>
        <w:t xml:space="preserve"> Be prepared to handle or escalate issues related to venue setup and technology use, liaising with the Disability Service as needed.</w:t>
      </w:r>
    </w:p>
    <w:p w:rsidRPr="00497DA3" w:rsidR="00497DA3" w:rsidP="00497DA3" w:rsidRDefault="00497DA3" w14:paraId="6CB0E344" w14:textId="77777777">
      <w:pPr>
        <w:spacing w:before="100" w:beforeAutospacing="1" w:after="100" w:afterAutospacing="1"/>
        <w:outlineLvl w:val="3"/>
        <w:rPr>
          <w:rFonts w:ascii="Calibri" w:hAnsi="Calibri" w:eastAsia="Times New Roman" w:cs="Calibri"/>
          <w:b/>
          <w:bCs/>
          <w:kern w:val="0"/>
          <w:lang w:eastAsia="en-GB"/>
          <w14:ligatures w14:val="none"/>
        </w:rPr>
      </w:pPr>
      <w:r w:rsidRPr="00497DA3">
        <w:rPr>
          <w:rFonts w:ascii="Calibri" w:hAnsi="Calibri" w:eastAsia="Times New Roman" w:cs="Calibri"/>
          <w:b/>
          <w:bCs/>
          <w:kern w:val="0"/>
          <w:lang w:eastAsia="en-GB"/>
          <w14:ligatures w14:val="none"/>
        </w:rPr>
        <w:t>9. Continuous Learning and Feedback</w:t>
      </w:r>
    </w:p>
    <w:p w:rsidRPr="00497DA3" w:rsidR="00497DA3" w:rsidP="00497DA3" w:rsidRDefault="00497DA3" w14:paraId="590B9A6B" w14:textId="77777777">
      <w:pPr>
        <w:numPr>
          <w:ilvl w:val="0"/>
          <w:numId w:val="9"/>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Training Updates:</w:t>
      </w:r>
      <w:r w:rsidRPr="00497DA3">
        <w:rPr>
          <w:rFonts w:ascii="Calibri" w:hAnsi="Calibri" w:eastAsia="Times New Roman" w:cs="Calibri"/>
          <w:kern w:val="0"/>
          <w:lang w:eastAsia="en-GB"/>
          <w14:ligatures w14:val="none"/>
        </w:rPr>
        <w:t xml:space="preserve"> Attend regular training sessions and updates on procedures and policies concerning exam invigilation and accommodations.</w:t>
      </w:r>
    </w:p>
    <w:p w:rsidRPr="00497DA3" w:rsidR="00497DA3" w:rsidP="00497DA3" w:rsidRDefault="00497DA3" w14:paraId="2D2FD84F" w14:textId="77777777">
      <w:pPr>
        <w:numPr>
          <w:ilvl w:val="0"/>
          <w:numId w:val="9"/>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Feedback Mechanism:</w:t>
      </w:r>
      <w:r w:rsidRPr="00497DA3">
        <w:rPr>
          <w:rFonts w:ascii="Calibri" w:hAnsi="Calibri" w:eastAsia="Times New Roman" w:cs="Calibri"/>
          <w:kern w:val="0"/>
          <w:lang w:eastAsia="en-GB"/>
          <w14:ligatures w14:val="none"/>
        </w:rPr>
        <w:t xml:space="preserve"> Engage in feedback mechanisms to improve practices and accommodations based on student and staff experiences.</w:t>
      </w:r>
    </w:p>
    <w:p w:rsidRPr="00497DA3" w:rsidR="00497DA3" w:rsidP="00497DA3" w:rsidRDefault="00497DA3" w14:paraId="1F8A1595" w14:textId="77777777">
      <w:pPr>
        <w:spacing w:before="100" w:beforeAutospacing="1" w:after="100" w:afterAutospacing="1"/>
        <w:outlineLvl w:val="3"/>
        <w:rPr>
          <w:rFonts w:ascii="Calibri" w:hAnsi="Calibri" w:eastAsia="Times New Roman" w:cs="Calibri"/>
          <w:b/>
          <w:bCs/>
          <w:kern w:val="0"/>
          <w:lang w:eastAsia="en-GB"/>
          <w14:ligatures w14:val="none"/>
        </w:rPr>
      </w:pPr>
      <w:r w:rsidRPr="00497DA3">
        <w:rPr>
          <w:rFonts w:ascii="Calibri" w:hAnsi="Calibri" w:eastAsia="Times New Roman" w:cs="Calibri"/>
          <w:b/>
          <w:bCs/>
          <w:kern w:val="0"/>
          <w:lang w:eastAsia="en-GB"/>
          <w14:ligatures w14:val="none"/>
        </w:rPr>
        <w:t>10. Certification and Acknowledgement</w:t>
      </w:r>
    </w:p>
    <w:p w:rsidRPr="00497DA3" w:rsidR="00497DA3" w:rsidP="00497DA3" w:rsidRDefault="00497DA3" w14:paraId="0F6AC887" w14:textId="77777777">
      <w:pPr>
        <w:numPr>
          <w:ilvl w:val="0"/>
          <w:numId w:val="10"/>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Certification:</w:t>
      </w:r>
      <w:r w:rsidRPr="00497DA3">
        <w:rPr>
          <w:rFonts w:ascii="Calibri" w:hAnsi="Calibri" w:eastAsia="Times New Roman" w:cs="Calibri"/>
          <w:kern w:val="0"/>
          <w:lang w:eastAsia="en-GB"/>
          <w14:ligatures w14:val="none"/>
        </w:rPr>
        <w:t xml:space="preserve"> Complete necessary training modules and assessments to become a certified invigilator.</w:t>
      </w:r>
    </w:p>
    <w:p w:rsidRPr="00497DA3" w:rsidR="00497DA3" w:rsidP="00497DA3" w:rsidRDefault="00497DA3" w14:paraId="0E9B9CE4" w14:textId="77777777">
      <w:pPr>
        <w:numPr>
          <w:ilvl w:val="0"/>
          <w:numId w:val="10"/>
        </w:numPr>
        <w:spacing w:before="100" w:beforeAutospacing="1" w:after="100" w:afterAutospacing="1"/>
        <w:rPr>
          <w:rFonts w:ascii="Calibri" w:hAnsi="Calibri" w:eastAsia="Times New Roman" w:cs="Calibri"/>
          <w:kern w:val="0"/>
          <w:lang w:eastAsia="en-GB"/>
          <w14:ligatures w14:val="none"/>
        </w:rPr>
      </w:pPr>
      <w:r w:rsidRPr="00497DA3">
        <w:rPr>
          <w:rFonts w:ascii="Calibri" w:hAnsi="Calibri" w:eastAsia="Times New Roman" w:cs="Calibri"/>
          <w:b/>
          <w:bCs/>
          <w:kern w:val="0"/>
          <w:lang w:eastAsia="en-GB"/>
          <w14:ligatures w14:val="none"/>
        </w:rPr>
        <w:t>Recognition:</w:t>
      </w:r>
      <w:r w:rsidRPr="00497DA3">
        <w:rPr>
          <w:rFonts w:ascii="Calibri" w:hAnsi="Calibri" w:eastAsia="Times New Roman" w:cs="Calibri"/>
          <w:kern w:val="0"/>
          <w:lang w:eastAsia="en-GB"/>
          <w14:ligatures w14:val="none"/>
        </w:rPr>
        <w:t xml:space="preserve"> Acknowledge the role of invigilators in creating a fair and inclusive examination environment.</w:t>
      </w:r>
    </w:p>
    <w:p w:rsidRPr="00497DA3" w:rsidR="00497DA3" w:rsidP="1D15F0E2" w:rsidRDefault="00497DA3" w14:textId="77777777" w14:paraId="2FF7D5C2">
      <w:pPr>
        <w:spacing w:before="100" w:beforeAutospacing="on" w:after="100" w:afterAutospacing="on"/>
        <w:rPr>
          <w:rFonts w:ascii="Calibri" w:hAnsi="Calibri" w:eastAsia="Times New Roman" w:cs="Calibri"/>
          <w:kern w:val="0"/>
          <w:lang w:eastAsia="en-GB"/>
          <w14:ligatures w14:val="none"/>
        </w:rPr>
      </w:pPr>
      <w:r w:rsidRPr="00497DA3" w:rsidR="00497DA3">
        <w:rPr>
          <w:rFonts w:ascii="Calibri" w:hAnsi="Calibri" w:eastAsia="Times New Roman" w:cs="Calibri"/>
          <w:kern w:val="0"/>
          <w:lang w:eastAsia="en-GB"/>
          <w14:ligatures w14:val="none"/>
        </w:rPr>
        <w:t>By following this guide, invigilators will be well-equipped to manage examinations effectively, particularly in supporting students with disabilities. The goal is to ensure that all students are given a fair opportunity to perform to the best of their abilities in an environment that respects their needs.</w:t>
      </w:r>
    </w:p>
    <w:sectPr w:rsidR="001373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2C92"/>
    <w:multiLevelType w:val="multilevel"/>
    <w:tmpl w:val="2DCE93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B67DA3"/>
    <w:multiLevelType w:val="multilevel"/>
    <w:tmpl w:val="352E6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8494356"/>
    <w:multiLevelType w:val="multilevel"/>
    <w:tmpl w:val="0F0C92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CE223BA"/>
    <w:multiLevelType w:val="multilevel"/>
    <w:tmpl w:val="830C0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DFF472F"/>
    <w:multiLevelType w:val="multilevel"/>
    <w:tmpl w:val="1EA2A5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6F639B8"/>
    <w:multiLevelType w:val="multilevel"/>
    <w:tmpl w:val="FBA23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7D34FDC"/>
    <w:multiLevelType w:val="multilevel"/>
    <w:tmpl w:val="F3C0D1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81E23CA"/>
    <w:multiLevelType w:val="multilevel"/>
    <w:tmpl w:val="4B8831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D0056F0"/>
    <w:multiLevelType w:val="multilevel"/>
    <w:tmpl w:val="0DC49E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E46223B"/>
    <w:multiLevelType w:val="multilevel"/>
    <w:tmpl w:val="C2B66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10744513">
    <w:abstractNumId w:val="9"/>
  </w:num>
  <w:num w:numId="2" w16cid:durableId="1179852373">
    <w:abstractNumId w:val="1"/>
  </w:num>
  <w:num w:numId="3" w16cid:durableId="946543149">
    <w:abstractNumId w:val="8"/>
  </w:num>
  <w:num w:numId="4" w16cid:durableId="1095200695">
    <w:abstractNumId w:val="6"/>
  </w:num>
  <w:num w:numId="5" w16cid:durableId="1463842624">
    <w:abstractNumId w:val="0"/>
  </w:num>
  <w:num w:numId="6" w16cid:durableId="800735413">
    <w:abstractNumId w:val="2"/>
  </w:num>
  <w:num w:numId="7" w16cid:durableId="26033151">
    <w:abstractNumId w:val="4"/>
  </w:num>
  <w:num w:numId="8" w16cid:durableId="1161459425">
    <w:abstractNumId w:val="7"/>
  </w:num>
  <w:num w:numId="9" w16cid:durableId="1606383304">
    <w:abstractNumId w:val="5"/>
  </w:num>
  <w:num w:numId="10" w16cid:durableId="44065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A3"/>
    <w:rsid w:val="00137313"/>
    <w:rsid w:val="00287E9B"/>
    <w:rsid w:val="00497DA3"/>
    <w:rsid w:val="007E7985"/>
    <w:rsid w:val="0080268B"/>
    <w:rsid w:val="008D3F63"/>
    <w:rsid w:val="00B65C35"/>
    <w:rsid w:val="00EA7765"/>
    <w:rsid w:val="00F96510"/>
    <w:rsid w:val="1D15F0E2"/>
    <w:rsid w:val="31B45B48"/>
    <w:rsid w:val="79834D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A140096"/>
  <w15:chartTrackingRefBased/>
  <w15:docId w15:val="{0A5FE731-D5E6-134F-B8F5-255F14B8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97DA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DA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7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97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D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D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D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DA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97DA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97DA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497DA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497DA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97DA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97DA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97DA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97DA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97DA3"/>
    <w:rPr>
      <w:rFonts w:eastAsiaTheme="majorEastAsia" w:cstheme="majorBidi"/>
      <w:color w:val="272727" w:themeColor="text1" w:themeTint="D8"/>
    </w:rPr>
  </w:style>
  <w:style w:type="paragraph" w:styleId="Title">
    <w:name w:val="Title"/>
    <w:basedOn w:val="Normal"/>
    <w:next w:val="Normal"/>
    <w:link w:val="TitleChar"/>
    <w:uiPriority w:val="10"/>
    <w:qFormat/>
    <w:rsid w:val="00497DA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97DA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97DA3"/>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97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DA3"/>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497DA3"/>
    <w:rPr>
      <w:i/>
      <w:iCs/>
      <w:color w:val="404040" w:themeColor="text1" w:themeTint="BF"/>
    </w:rPr>
  </w:style>
  <w:style w:type="paragraph" w:styleId="ListParagraph">
    <w:name w:val="List Paragraph"/>
    <w:basedOn w:val="Normal"/>
    <w:uiPriority w:val="34"/>
    <w:qFormat/>
    <w:rsid w:val="00497DA3"/>
    <w:pPr>
      <w:ind w:left="720"/>
      <w:contextualSpacing/>
    </w:pPr>
  </w:style>
  <w:style w:type="character" w:styleId="IntenseEmphasis">
    <w:name w:val="Intense Emphasis"/>
    <w:basedOn w:val="DefaultParagraphFont"/>
    <w:uiPriority w:val="21"/>
    <w:qFormat/>
    <w:rsid w:val="00497DA3"/>
    <w:rPr>
      <w:i/>
      <w:iCs/>
      <w:color w:val="0F4761" w:themeColor="accent1" w:themeShade="BF"/>
    </w:rPr>
  </w:style>
  <w:style w:type="paragraph" w:styleId="IntenseQuote">
    <w:name w:val="Intense Quote"/>
    <w:basedOn w:val="Normal"/>
    <w:next w:val="Normal"/>
    <w:link w:val="IntenseQuoteChar"/>
    <w:uiPriority w:val="30"/>
    <w:qFormat/>
    <w:rsid w:val="00497DA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97DA3"/>
    <w:rPr>
      <w:i/>
      <w:iCs/>
      <w:color w:val="0F4761" w:themeColor="accent1" w:themeShade="BF"/>
    </w:rPr>
  </w:style>
  <w:style w:type="character" w:styleId="IntenseReference">
    <w:name w:val="Intense Reference"/>
    <w:basedOn w:val="DefaultParagraphFont"/>
    <w:uiPriority w:val="32"/>
    <w:qFormat/>
    <w:rsid w:val="00497DA3"/>
    <w:rPr>
      <w:b/>
      <w:bCs/>
      <w:smallCaps/>
      <w:color w:val="0F4761" w:themeColor="accent1" w:themeShade="BF"/>
      <w:spacing w:val="5"/>
    </w:rPr>
  </w:style>
  <w:style w:type="character" w:styleId="Strong">
    <w:name w:val="Strong"/>
    <w:basedOn w:val="DefaultParagraphFont"/>
    <w:uiPriority w:val="22"/>
    <w:qFormat/>
    <w:rsid w:val="00497DA3"/>
    <w:rPr>
      <w:b/>
      <w:bCs/>
    </w:rPr>
  </w:style>
  <w:style w:type="paragraph" w:styleId="NormalWeb">
    <w:name w:val="Normal (Web)"/>
    <w:basedOn w:val="Normal"/>
    <w:uiPriority w:val="99"/>
    <w:semiHidden/>
    <w:unhideWhenUsed/>
    <w:rsid w:val="00497DA3"/>
    <w:pPr>
      <w:spacing w:before="100" w:beforeAutospacing="1" w:after="100" w:afterAutospacing="1"/>
    </w:pPr>
    <w:rPr>
      <w:rFonts w:ascii="Times New Roman" w:hAnsi="Times New Roman" w:eastAsia="Times New Roman" w:cs="Times New Roman"/>
      <w:kern w:val="0"/>
      <w:lang w:eastAsia="en-GB"/>
      <w14:ligatures w14:val="none"/>
    </w:rPr>
  </w:style>
  <w:style w:type="paragraph" w:styleId="z-TopofForm">
    <w:name w:val="HTML Top of Form"/>
    <w:basedOn w:val="Normal"/>
    <w:next w:val="Normal"/>
    <w:link w:val="z-TopofFormChar"/>
    <w:hidden/>
    <w:uiPriority w:val="99"/>
    <w:semiHidden/>
    <w:unhideWhenUsed/>
    <w:rsid w:val="00497DA3"/>
    <w:pPr>
      <w:pBdr>
        <w:bottom w:val="single" w:color="auto" w:sz="6" w:space="1"/>
      </w:pBdr>
      <w:jc w:val="center"/>
    </w:pPr>
    <w:rPr>
      <w:rFonts w:ascii="Arial" w:hAnsi="Arial" w:eastAsia="Times New Roman" w:cs="Arial"/>
      <w:vanish/>
      <w:kern w:val="0"/>
      <w:sz w:val="16"/>
      <w:szCs w:val="16"/>
      <w:lang w:eastAsia="en-GB"/>
      <w14:ligatures w14:val="none"/>
    </w:rPr>
  </w:style>
  <w:style w:type="character" w:styleId="z-TopofFormChar" w:customStyle="1">
    <w:name w:val="z-Top of Form Char"/>
    <w:basedOn w:val="DefaultParagraphFont"/>
    <w:link w:val="z-TopofForm"/>
    <w:uiPriority w:val="99"/>
    <w:semiHidden/>
    <w:rsid w:val="00497DA3"/>
    <w:rPr>
      <w:rFonts w:ascii="Arial" w:hAnsi="Arial" w:eastAsia="Times New Roman"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497DA3"/>
    <w:pPr>
      <w:pBdr>
        <w:top w:val="single" w:color="auto" w:sz="6" w:space="1"/>
      </w:pBdr>
      <w:jc w:val="center"/>
    </w:pPr>
    <w:rPr>
      <w:rFonts w:ascii="Arial" w:hAnsi="Arial" w:eastAsia="Times New Roman" w:cs="Arial"/>
      <w:vanish/>
      <w:kern w:val="0"/>
      <w:sz w:val="16"/>
      <w:szCs w:val="16"/>
      <w:lang w:eastAsia="en-GB"/>
      <w14:ligatures w14:val="none"/>
    </w:rPr>
  </w:style>
  <w:style w:type="character" w:styleId="z-BottomofFormChar" w:customStyle="1">
    <w:name w:val="z-Bottom of Form Char"/>
    <w:basedOn w:val="DefaultParagraphFont"/>
    <w:link w:val="z-BottomofForm"/>
    <w:uiPriority w:val="99"/>
    <w:semiHidden/>
    <w:rsid w:val="00497DA3"/>
    <w:rPr>
      <w:rFonts w:ascii="Arial" w:hAnsi="Arial" w:eastAsia="Times New Roman"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93527">
      <w:bodyDiv w:val="1"/>
      <w:marLeft w:val="0"/>
      <w:marRight w:val="0"/>
      <w:marTop w:val="0"/>
      <w:marBottom w:val="0"/>
      <w:divBdr>
        <w:top w:val="none" w:sz="0" w:space="0" w:color="auto"/>
        <w:left w:val="none" w:sz="0" w:space="0" w:color="auto"/>
        <w:bottom w:val="none" w:sz="0" w:space="0" w:color="auto"/>
        <w:right w:val="none" w:sz="0" w:space="0" w:color="auto"/>
      </w:divBdr>
      <w:divsChild>
        <w:div w:id="898711099">
          <w:marLeft w:val="0"/>
          <w:marRight w:val="0"/>
          <w:marTop w:val="0"/>
          <w:marBottom w:val="0"/>
          <w:divBdr>
            <w:top w:val="none" w:sz="0" w:space="0" w:color="auto"/>
            <w:left w:val="none" w:sz="0" w:space="0" w:color="auto"/>
            <w:bottom w:val="none" w:sz="0" w:space="0" w:color="auto"/>
            <w:right w:val="none" w:sz="0" w:space="0" w:color="auto"/>
          </w:divBdr>
          <w:divsChild>
            <w:div w:id="741025232">
              <w:marLeft w:val="0"/>
              <w:marRight w:val="0"/>
              <w:marTop w:val="0"/>
              <w:marBottom w:val="0"/>
              <w:divBdr>
                <w:top w:val="none" w:sz="0" w:space="0" w:color="auto"/>
                <w:left w:val="none" w:sz="0" w:space="0" w:color="auto"/>
                <w:bottom w:val="none" w:sz="0" w:space="0" w:color="auto"/>
                <w:right w:val="none" w:sz="0" w:space="0" w:color="auto"/>
              </w:divBdr>
              <w:divsChild>
                <w:div w:id="653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4adc87720a7c0bbb1361555d8bfa24cf">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adcca0e0ad819da0c7879b569ca7e085"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05AC7-1702-40C6-A143-8519E168E40C}"/>
</file>

<file path=customXml/itemProps2.xml><?xml version="1.0" encoding="utf-8"?>
<ds:datastoreItem xmlns:ds="http://schemas.openxmlformats.org/officeDocument/2006/customXml" ds:itemID="{163C2721-1A13-41A6-A6DA-CC987D48A72C}"/>
</file>

<file path=customXml/itemProps3.xml><?xml version="1.0" encoding="utf-8"?>
<ds:datastoreItem xmlns:ds="http://schemas.openxmlformats.org/officeDocument/2006/customXml" ds:itemID="{F921B6A7-BAC1-4B2C-82A3-D031162614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Sadbh Caulfield</cp:lastModifiedBy>
  <cp:revision>3</cp:revision>
  <dcterms:created xsi:type="dcterms:W3CDTF">2024-04-23T09:14:00Z</dcterms:created>
  <dcterms:modified xsi:type="dcterms:W3CDTF">2024-07-10T10:05:20Z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