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14D1" w14:textId="77777777" w:rsidR="00141BFD" w:rsidRPr="00141BFD" w:rsidRDefault="00141BFD" w:rsidP="00141BFD">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141BFD">
        <w:rPr>
          <w:rFonts w:ascii="Times New Roman" w:eastAsia="Times New Roman" w:hAnsi="Times New Roman" w:cs="Times New Roman"/>
          <w:b/>
          <w:bCs/>
          <w:kern w:val="0"/>
          <w:sz w:val="27"/>
          <w:szCs w:val="27"/>
          <w:lang w:eastAsia="en-GB"/>
          <w14:ligatures w14:val="none"/>
        </w:rPr>
        <w:t>Guidelines for the Use of Computers in Examinations for Students Who Are Blind/Vision Impaired</w:t>
      </w:r>
    </w:p>
    <w:p w14:paraId="2477FD83" w14:textId="77777777" w:rsidR="00141BFD" w:rsidRPr="00141BFD" w:rsidRDefault="00141BFD" w:rsidP="00141BFD">
      <w:p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kern w:val="0"/>
          <w:lang w:eastAsia="en-GB"/>
          <w14:ligatures w14:val="none"/>
        </w:rPr>
        <w:t>To accommodate students who are blind or vision impaired during examinations that utilize computers, universities need to create specific guidelines that address both the setup and operation of the necessary technologies. These guidelines can ensure that all students have equitable access to examination materials and can perform to the best of their abilities. Here's a detailed set of guidelines tailored for this purpose:</w:t>
      </w:r>
    </w:p>
    <w:p w14:paraId="6BDD456E" w14:textId="77777777" w:rsidR="00141BFD" w:rsidRPr="00141BFD" w:rsidRDefault="00141BFD" w:rsidP="00141BFD">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41BFD">
        <w:rPr>
          <w:rFonts w:ascii="Times New Roman" w:eastAsia="Times New Roman" w:hAnsi="Times New Roman" w:cs="Times New Roman"/>
          <w:b/>
          <w:bCs/>
          <w:kern w:val="0"/>
          <w:lang w:eastAsia="en-GB"/>
          <w14:ligatures w14:val="none"/>
        </w:rPr>
        <w:t>1. Pre-Examination Setup</w:t>
      </w:r>
    </w:p>
    <w:p w14:paraId="22BD6CF2" w14:textId="77777777" w:rsidR="00141BFD" w:rsidRPr="00141BFD" w:rsidRDefault="00141BFD" w:rsidP="00141BF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1.1 Accessibility Audit</w:t>
      </w:r>
      <w:r w:rsidRPr="00141BFD">
        <w:rPr>
          <w:rFonts w:ascii="Times New Roman" w:eastAsia="Times New Roman" w:hAnsi="Times New Roman" w:cs="Times New Roman"/>
          <w:kern w:val="0"/>
          <w:lang w:eastAsia="en-GB"/>
          <w14:ligatures w14:val="none"/>
        </w:rPr>
        <w:t>: Conduct an accessibility audit of examination venues to ensure that they are fully accessible for students who are blind or vision impaired. This includes checking for adequate space for special equipment, accessible entrances, and suitable desk heights.</w:t>
      </w:r>
    </w:p>
    <w:p w14:paraId="58094D9D" w14:textId="77777777" w:rsidR="00141BFD" w:rsidRPr="00141BFD" w:rsidRDefault="00141BFD" w:rsidP="00141BF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1.2 Technology Provision</w:t>
      </w:r>
      <w:r w:rsidRPr="00141BFD">
        <w:rPr>
          <w:rFonts w:ascii="Times New Roman" w:eastAsia="Times New Roman" w:hAnsi="Times New Roman" w:cs="Times New Roman"/>
          <w:kern w:val="0"/>
          <w:lang w:eastAsia="en-GB"/>
          <w14:ligatures w14:val="none"/>
        </w:rPr>
        <w:t>: Arrange for the necessary technology based on the specific needs of each student:</w:t>
      </w:r>
    </w:p>
    <w:p w14:paraId="77F367BC" w14:textId="401CC4CF" w:rsidR="00141BFD" w:rsidRPr="00141BFD" w:rsidRDefault="00141BFD" w:rsidP="00141BFD">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Blind students</w:t>
      </w:r>
      <w:r w:rsidRPr="00141BFD">
        <w:rPr>
          <w:rFonts w:ascii="Times New Roman" w:eastAsia="Times New Roman" w:hAnsi="Times New Roman" w:cs="Times New Roman"/>
          <w:kern w:val="0"/>
          <w:lang w:eastAsia="en-GB"/>
          <w14:ligatures w14:val="none"/>
        </w:rPr>
        <w:t xml:space="preserve">: Provide document reading software, word processing capabilities, </w:t>
      </w:r>
      <w:r>
        <w:rPr>
          <w:rFonts w:ascii="Times New Roman" w:eastAsia="Times New Roman" w:hAnsi="Times New Roman" w:cs="Times New Roman"/>
          <w:kern w:val="0"/>
          <w:lang w:eastAsia="en-GB"/>
          <w14:ligatures w14:val="none"/>
        </w:rPr>
        <w:t>(</w:t>
      </w:r>
      <w:r w:rsidRPr="00141BFD">
        <w:rPr>
          <w:rFonts w:ascii="Times New Roman" w:eastAsia="Times New Roman" w:hAnsi="Times New Roman" w:cs="Times New Roman"/>
          <w:kern w:val="0"/>
          <w:lang w:eastAsia="en-GB"/>
          <w14:ligatures w14:val="none"/>
        </w:rPr>
        <w:t>Braille displays, and Braille embossers</w:t>
      </w:r>
      <w:r>
        <w:rPr>
          <w:rFonts w:ascii="Times New Roman" w:eastAsia="Times New Roman" w:hAnsi="Times New Roman" w:cs="Times New Roman"/>
          <w:kern w:val="0"/>
          <w:lang w:eastAsia="en-GB"/>
          <w14:ligatures w14:val="none"/>
        </w:rPr>
        <w:t>)</w:t>
      </w:r>
      <w:r w:rsidRPr="00141BFD">
        <w:rPr>
          <w:rFonts w:ascii="Times New Roman" w:eastAsia="Times New Roman" w:hAnsi="Times New Roman" w:cs="Times New Roman"/>
          <w:kern w:val="0"/>
          <w:lang w:eastAsia="en-GB"/>
          <w14:ligatures w14:val="none"/>
        </w:rPr>
        <w:t>.</w:t>
      </w:r>
    </w:p>
    <w:p w14:paraId="4FDF801F" w14:textId="77777777" w:rsidR="00141BFD" w:rsidRPr="00141BFD" w:rsidRDefault="00141BFD" w:rsidP="00141BFD">
      <w:pPr>
        <w:numPr>
          <w:ilvl w:val="1"/>
          <w:numId w:val="1"/>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Students with low vision</w:t>
      </w:r>
      <w:r w:rsidRPr="00141BFD">
        <w:rPr>
          <w:rFonts w:ascii="Times New Roman" w:eastAsia="Times New Roman" w:hAnsi="Times New Roman" w:cs="Times New Roman"/>
          <w:kern w:val="0"/>
          <w:lang w:eastAsia="en-GB"/>
          <w14:ligatures w14:val="none"/>
        </w:rPr>
        <w:t>: Set up screen magnification software and provide large computer monitors as needed.</w:t>
      </w:r>
    </w:p>
    <w:p w14:paraId="4C430399" w14:textId="77777777" w:rsidR="00141BFD" w:rsidRPr="00141BFD" w:rsidRDefault="00141BFD" w:rsidP="00141BF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1.3 Software Configuration</w:t>
      </w:r>
      <w:r w:rsidRPr="00141BFD">
        <w:rPr>
          <w:rFonts w:ascii="Times New Roman" w:eastAsia="Times New Roman" w:hAnsi="Times New Roman" w:cs="Times New Roman"/>
          <w:kern w:val="0"/>
          <w:lang w:eastAsia="en-GB"/>
          <w14:ligatures w14:val="none"/>
        </w:rPr>
        <w:t>: Install and test all software well in advance of the examination, including text-to-speech programs, Braille translation software, and screen readers. Ensure compatibility with the examination format.</w:t>
      </w:r>
    </w:p>
    <w:p w14:paraId="41EDD25C" w14:textId="77777777" w:rsidR="00141BFD" w:rsidRPr="00141BFD" w:rsidRDefault="00141BFD" w:rsidP="00141BFD">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41BFD">
        <w:rPr>
          <w:rFonts w:ascii="Times New Roman" w:eastAsia="Times New Roman" w:hAnsi="Times New Roman" w:cs="Times New Roman"/>
          <w:b/>
          <w:bCs/>
          <w:kern w:val="0"/>
          <w:lang w:eastAsia="en-GB"/>
          <w14:ligatures w14:val="none"/>
        </w:rPr>
        <w:t>2. Examination Materials Preparation</w:t>
      </w:r>
    </w:p>
    <w:p w14:paraId="5BABDBBA" w14:textId="77777777" w:rsidR="00141BFD" w:rsidRPr="00141BFD" w:rsidRDefault="00141BFD" w:rsidP="00141BFD">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2.1 Electronic Formats</w:t>
      </w:r>
      <w:r w:rsidRPr="00141BFD">
        <w:rPr>
          <w:rFonts w:ascii="Times New Roman" w:eastAsia="Times New Roman" w:hAnsi="Times New Roman" w:cs="Times New Roman"/>
          <w:kern w:val="0"/>
          <w:lang w:eastAsia="en-GB"/>
          <w14:ligatures w14:val="none"/>
        </w:rPr>
        <w:t>: Convert all examination papers into electronic formats that are compatible with text-to-speech software and Braille translation devices. This includes ensuring that the documents are properly formatted without inaccessible elements like images without alt text.</w:t>
      </w:r>
    </w:p>
    <w:p w14:paraId="6B195346" w14:textId="77777777" w:rsidR="00141BFD" w:rsidRPr="00141BFD" w:rsidRDefault="00141BFD" w:rsidP="00141BFD">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2.2 Practice Sessions</w:t>
      </w:r>
      <w:r w:rsidRPr="00141BFD">
        <w:rPr>
          <w:rFonts w:ascii="Times New Roman" w:eastAsia="Times New Roman" w:hAnsi="Times New Roman" w:cs="Times New Roman"/>
          <w:kern w:val="0"/>
          <w:lang w:eastAsia="en-GB"/>
          <w14:ligatures w14:val="none"/>
        </w:rPr>
        <w:t>: Offer practice sessions for students to familiarize themselves with the equipment and software. This should include navigating the examination interface and using the assistive technologies effectively.</w:t>
      </w:r>
    </w:p>
    <w:p w14:paraId="459C8310" w14:textId="77777777" w:rsidR="00141BFD" w:rsidRPr="00141BFD" w:rsidRDefault="00141BFD" w:rsidP="00141BFD">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41BFD">
        <w:rPr>
          <w:rFonts w:ascii="Times New Roman" w:eastAsia="Times New Roman" w:hAnsi="Times New Roman" w:cs="Times New Roman"/>
          <w:b/>
          <w:bCs/>
          <w:kern w:val="0"/>
          <w:lang w:eastAsia="en-GB"/>
          <w14:ligatures w14:val="none"/>
        </w:rPr>
        <w:t>3. During the Examination</w:t>
      </w:r>
    </w:p>
    <w:p w14:paraId="205CE68A" w14:textId="77777777" w:rsidR="00141BFD" w:rsidRPr="00141BFD" w:rsidRDefault="00141BFD" w:rsidP="00141BFD">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3.1 Technical Support</w:t>
      </w:r>
      <w:r w:rsidRPr="00141BFD">
        <w:rPr>
          <w:rFonts w:ascii="Times New Roman" w:eastAsia="Times New Roman" w:hAnsi="Times New Roman" w:cs="Times New Roman"/>
          <w:kern w:val="0"/>
          <w:lang w:eastAsia="en-GB"/>
          <w14:ligatures w14:val="none"/>
        </w:rPr>
        <w:t>: Provide immediate technical support to address any issues with assistive technology during the exam. This should include on-site IT staff who are trained in accessibility issues.</w:t>
      </w:r>
    </w:p>
    <w:p w14:paraId="2704FAED" w14:textId="77777777" w:rsidR="00141BFD" w:rsidRPr="00141BFD" w:rsidRDefault="00141BFD" w:rsidP="00141BFD">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3.2 Adaptive Equipment Use</w:t>
      </w:r>
      <w:r w:rsidRPr="00141BFD">
        <w:rPr>
          <w:rFonts w:ascii="Times New Roman" w:eastAsia="Times New Roman" w:hAnsi="Times New Roman" w:cs="Times New Roman"/>
          <w:kern w:val="0"/>
          <w:lang w:eastAsia="en-GB"/>
          <w14:ligatures w14:val="none"/>
        </w:rPr>
        <w:t>: Allow the use of personally approved adaptive equipment if the institution’s provisions are inadequate or unfamiliar to the student, subject to prior approval.</w:t>
      </w:r>
    </w:p>
    <w:p w14:paraId="051B11D2" w14:textId="77777777" w:rsidR="00141BFD" w:rsidRPr="00141BFD" w:rsidRDefault="00141BFD" w:rsidP="00141BFD">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3.3 Monitoring and Assistance</w:t>
      </w:r>
      <w:r w:rsidRPr="00141BFD">
        <w:rPr>
          <w:rFonts w:ascii="Times New Roman" w:eastAsia="Times New Roman" w:hAnsi="Times New Roman" w:cs="Times New Roman"/>
          <w:kern w:val="0"/>
          <w:lang w:eastAsia="en-GB"/>
          <w14:ligatures w14:val="none"/>
        </w:rPr>
        <w:t>: Have trained invigilators present who are familiar with the needs of visually impaired students to assist with any non-technical issues that may arise.</w:t>
      </w:r>
    </w:p>
    <w:p w14:paraId="7A874FD8" w14:textId="77777777" w:rsidR="00141BFD" w:rsidRPr="00141BFD" w:rsidRDefault="00141BFD" w:rsidP="00141BFD">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41BFD">
        <w:rPr>
          <w:rFonts w:ascii="Times New Roman" w:eastAsia="Times New Roman" w:hAnsi="Times New Roman" w:cs="Times New Roman"/>
          <w:b/>
          <w:bCs/>
          <w:kern w:val="0"/>
          <w:lang w:eastAsia="en-GB"/>
          <w14:ligatures w14:val="none"/>
        </w:rPr>
        <w:t>4. Post-Examination</w:t>
      </w:r>
    </w:p>
    <w:p w14:paraId="340F1844" w14:textId="77777777" w:rsidR="00141BFD" w:rsidRPr="00141BFD" w:rsidRDefault="00141BFD" w:rsidP="00141BFD">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lastRenderedPageBreak/>
        <w:t>4.1 Feedback Collection</w:t>
      </w:r>
      <w:r w:rsidRPr="00141BFD">
        <w:rPr>
          <w:rFonts w:ascii="Times New Roman" w:eastAsia="Times New Roman" w:hAnsi="Times New Roman" w:cs="Times New Roman"/>
          <w:kern w:val="0"/>
          <w:lang w:eastAsia="en-GB"/>
          <w14:ligatures w14:val="none"/>
        </w:rPr>
        <w:t>: After the examination, collect feedback from students and invigilators on the effectiveness of the technology and accommodations provided. Use this feedback to make improvements for future examinations.</w:t>
      </w:r>
    </w:p>
    <w:p w14:paraId="4222B9DA" w14:textId="77777777" w:rsidR="00141BFD" w:rsidRPr="00141BFD" w:rsidRDefault="00141BFD" w:rsidP="00141BFD">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4.2 Examination Review</w:t>
      </w:r>
      <w:r w:rsidRPr="00141BFD">
        <w:rPr>
          <w:rFonts w:ascii="Times New Roman" w:eastAsia="Times New Roman" w:hAnsi="Times New Roman" w:cs="Times New Roman"/>
          <w:kern w:val="0"/>
          <w:lang w:eastAsia="en-GB"/>
          <w14:ligatures w14:val="none"/>
        </w:rPr>
        <w:t>: Offer students the opportunity to review their answers post-examination if they wish to ensure that their responses were correctly recorded by the adaptive technologies.</w:t>
      </w:r>
    </w:p>
    <w:p w14:paraId="4940AF2B" w14:textId="77777777" w:rsidR="00141BFD" w:rsidRPr="00141BFD" w:rsidRDefault="00141BFD" w:rsidP="00141BFD">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41BFD">
        <w:rPr>
          <w:rFonts w:ascii="Times New Roman" w:eastAsia="Times New Roman" w:hAnsi="Times New Roman" w:cs="Times New Roman"/>
          <w:b/>
          <w:bCs/>
          <w:kern w:val="0"/>
          <w:lang w:eastAsia="en-GB"/>
          <w14:ligatures w14:val="none"/>
        </w:rPr>
        <w:t>5. Continuous Improvement</w:t>
      </w:r>
    </w:p>
    <w:p w14:paraId="518CEFB1" w14:textId="77777777" w:rsidR="00141BFD" w:rsidRPr="00141BFD" w:rsidRDefault="00141BFD" w:rsidP="00141BFD">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5.1 Training for Staff</w:t>
      </w:r>
      <w:r w:rsidRPr="00141BFD">
        <w:rPr>
          <w:rFonts w:ascii="Times New Roman" w:eastAsia="Times New Roman" w:hAnsi="Times New Roman" w:cs="Times New Roman"/>
          <w:kern w:val="0"/>
          <w:lang w:eastAsia="en-GB"/>
          <w14:ligatures w14:val="none"/>
        </w:rPr>
        <w:t>: Provide ongoing training for staff and faculty on the latest developments in assistive technologies and accessibility best practices.</w:t>
      </w:r>
    </w:p>
    <w:p w14:paraId="26D448CC" w14:textId="77777777" w:rsidR="00141BFD" w:rsidRPr="00141BFD" w:rsidRDefault="00141BFD" w:rsidP="00141BFD">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b/>
          <w:bCs/>
          <w:kern w:val="0"/>
          <w:lang w:eastAsia="en-GB"/>
          <w14:ligatures w14:val="none"/>
        </w:rPr>
        <w:t>5.2 Updating Equipment and Software</w:t>
      </w:r>
      <w:r w:rsidRPr="00141BFD">
        <w:rPr>
          <w:rFonts w:ascii="Times New Roman" w:eastAsia="Times New Roman" w:hAnsi="Times New Roman" w:cs="Times New Roman"/>
          <w:kern w:val="0"/>
          <w:lang w:eastAsia="en-GB"/>
          <w14:ligatures w14:val="none"/>
        </w:rPr>
        <w:t>: Regularly update software and equipment to incorporate the latest accessibility features and ensure compatibility with new technology.</w:t>
      </w:r>
    </w:p>
    <w:p w14:paraId="38F97860" w14:textId="77777777" w:rsidR="00141BFD" w:rsidRPr="00141BFD" w:rsidRDefault="00141BFD" w:rsidP="00141BFD">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141BFD">
        <w:rPr>
          <w:rFonts w:ascii="Times New Roman" w:eastAsia="Times New Roman" w:hAnsi="Times New Roman" w:cs="Times New Roman"/>
          <w:b/>
          <w:bCs/>
          <w:kern w:val="0"/>
          <w:sz w:val="27"/>
          <w:szCs w:val="27"/>
          <w:lang w:eastAsia="en-GB"/>
          <w14:ligatures w14:val="none"/>
        </w:rPr>
        <w:t>Conclusion</w:t>
      </w:r>
    </w:p>
    <w:p w14:paraId="558BD28A" w14:textId="77777777" w:rsidR="00141BFD" w:rsidRPr="00141BFD" w:rsidRDefault="00141BFD" w:rsidP="00141BFD">
      <w:pPr>
        <w:spacing w:before="100" w:beforeAutospacing="1" w:after="100" w:afterAutospacing="1"/>
        <w:rPr>
          <w:rFonts w:ascii="Times New Roman" w:eastAsia="Times New Roman" w:hAnsi="Times New Roman" w:cs="Times New Roman"/>
          <w:kern w:val="0"/>
          <w:lang w:eastAsia="en-GB"/>
          <w14:ligatures w14:val="none"/>
        </w:rPr>
      </w:pPr>
      <w:r w:rsidRPr="00141BFD">
        <w:rPr>
          <w:rFonts w:ascii="Times New Roman" w:eastAsia="Times New Roman" w:hAnsi="Times New Roman" w:cs="Times New Roman"/>
          <w:kern w:val="0"/>
          <w:lang w:eastAsia="en-GB"/>
          <w14:ligatures w14:val="none"/>
        </w:rPr>
        <w:t>By implementing these guidelines, universities can create a supportive and equitable examination environment for students who are blind or vision impaired. This not only ensures compliance with legal standards for accessibility but also promotes an inclusive academic community.</w:t>
      </w:r>
    </w:p>
    <w:p w14:paraId="618105F8"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5D1"/>
    <w:multiLevelType w:val="multilevel"/>
    <w:tmpl w:val="3DCE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92F38"/>
    <w:multiLevelType w:val="multilevel"/>
    <w:tmpl w:val="6246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86AFA"/>
    <w:multiLevelType w:val="multilevel"/>
    <w:tmpl w:val="7018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A63FE"/>
    <w:multiLevelType w:val="multilevel"/>
    <w:tmpl w:val="8FC8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47CF3"/>
    <w:multiLevelType w:val="multilevel"/>
    <w:tmpl w:val="B3D80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909342">
    <w:abstractNumId w:val="4"/>
  </w:num>
  <w:num w:numId="2" w16cid:durableId="542058849">
    <w:abstractNumId w:val="2"/>
  </w:num>
  <w:num w:numId="3" w16cid:durableId="1511751204">
    <w:abstractNumId w:val="3"/>
  </w:num>
  <w:num w:numId="4" w16cid:durableId="1127045419">
    <w:abstractNumId w:val="0"/>
  </w:num>
  <w:num w:numId="5" w16cid:durableId="115934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FD"/>
    <w:rsid w:val="00137313"/>
    <w:rsid w:val="00141BFD"/>
    <w:rsid w:val="00287E9B"/>
    <w:rsid w:val="007E7985"/>
    <w:rsid w:val="0080268B"/>
    <w:rsid w:val="008D3F63"/>
    <w:rsid w:val="009845A6"/>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039FFCB"/>
  <w15:chartTrackingRefBased/>
  <w15:docId w15:val="{7D004761-65F9-ED43-A96B-877ABA4C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1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41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B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B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B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B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1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41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BFD"/>
    <w:rPr>
      <w:rFonts w:eastAsiaTheme="majorEastAsia" w:cstheme="majorBidi"/>
      <w:color w:val="272727" w:themeColor="text1" w:themeTint="D8"/>
    </w:rPr>
  </w:style>
  <w:style w:type="paragraph" w:styleId="Title">
    <w:name w:val="Title"/>
    <w:basedOn w:val="Normal"/>
    <w:next w:val="Normal"/>
    <w:link w:val="TitleChar"/>
    <w:uiPriority w:val="10"/>
    <w:qFormat/>
    <w:rsid w:val="00141B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B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B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1BFD"/>
    <w:rPr>
      <w:i/>
      <w:iCs/>
      <w:color w:val="404040" w:themeColor="text1" w:themeTint="BF"/>
    </w:rPr>
  </w:style>
  <w:style w:type="paragraph" w:styleId="ListParagraph">
    <w:name w:val="List Paragraph"/>
    <w:basedOn w:val="Normal"/>
    <w:uiPriority w:val="34"/>
    <w:qFormat/>
    <w:rsid w:val="00141BFD"/>
    <w:pPr>
      <w:ind w:left="720"/>
      <w:contextualSpacing/>
    </w:pPr>
  </w:style>
  <w:style w:type="character" w:styleId="IntenseEmphasis">
    <w:name w:val="Intense Emphasis"/>
    <w:basedOn w:val="DefaultParagraphFont"/>
    <w:uiPriority w:val="21"/>
    <w:qFormat/>
    <w:rsid w:val="00141BFD"/>
    <w:rPr>
      <w:i/>
      <w:iCs/>
      <w:color w:val="0F4761" w:themeColor="accent1" w:themeShade="BF"/>
    </w:rPr>
  </w:style>
  <w:style w:type="paragraph" w:styleId="IntenseQuote">
    <w:name w:val="Intense Quote"/>
    <w:basedOn w:val="Normal"/>
    <w:next w:val="Normal"/>
    <w:link w:val="IntenseQuoteChar"/>
    <w:uiPriority w:val="30"/>
    <w:qFormat/>
    <w:rsid w:val="00141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BFD"/>
    <w:rPr>
      <w:i/>
      <w:iCs/>
      <w:color w:val="0F4761" w:themeColor="accent1" w:themeShade="BF"/>
    </w:rPr>
  </w:style>
  <w:style w:type="character" w:styleId="IntenseReference">
    <w:name w:val="Intense Reference"/>
    <w:basedOn w:val="DefaultParagraphFont"/>
    <w:uiPriority w:val="32"/>
    <w:qFormat/>
    <w:rsid w:val="00141BFD"/>
    <w:rPr>
      <w:b/>
      <w:bCs/>
      <w:smallCaps/>
      <w:color w:val="0F4761" w:themeColor="accent1" w:themeShade="BF"/>
      <w:spacing w:val="5"/>
    </w:rPr>
  </w:style>
  <w:style w:type="paragraph" w:styleId="NormalWeb">
    <w:name w:val="Normal (Web)"/>
    <w:basedOn w:val="Normal"/>
    <w:uiPriority w:val="99"/>
    <w:semiHidden/>
    <w:unhideWhenUsed/>
    <w:rsid w:val="00141BF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41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41711">
      <w:bodyDiv w:val="1"/>
      <w:marLeft w:val="0"/>
      <w:marRight w:val="0"/>
      <w:marTop w:val="0"/>
      <w:marBottom w:val="0"/>
      <w:divBdr>
        <w:top w:val="none" w:sz="0" w:space="0" w:color="auto"/>
        <w:left w:val="none" w:sz="0" w:space="0" w:color="auto"/>
        <w:bottom w:val="none" w:sz="0" w:space="0" w:color="auto"/>
        <w:right w:val="none" w:sz="0" w:space="0" w:color="auto"/>
      </w:divBdr>
      <w:divsChild>
        <w:div w:id="1329749139">
          <w:marLeft w:val="0"/>
          <w:marRight w:val="0"/>
          <w:marTop w:val="0"/>
          <w:marBottom w:val="0"/>
          <w:divBdr>
            <w:top w:val="none" w:sz="0" w:space="0" w:color="auto"/>
            <w:left w:val="none" w:sz="0" w:space="0" w:color="auto"/>
            <w:bottom w:val="none" w:sz="0" w:space="0" w:color="auto"/>
            <w:right w:val="none" w:sz="0" w:space="0" w:color="auto"/>
          </w:divBdr>
          <w:divsChild>
            <w:div w:id="58595171">
              <w:marLeft w:val="0"/>
              <w:marRight w:val="0"/>
              <w:marTop w:val="0"/>
              <w:marBottom w:val="0"/>
              <w:divBdr>
                <w:top w:val="none" w:sz="0" w:space="0" w:color="auto"/>
                <w:left w:val="none" w:sz="0" w:space="0" w:color="auto"/>
                <w:bottom w:val="none" w:sz="0" w:space="0" w:color="auto"/>
                <w:right w:val="none" w:sz="0" w:space="0" w:color="auto"/>
              </w:divBdr>
              <w:divsChild>
                <w:div w:id="12978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82819E-0245-4F23-9B76-4D06BA401FB5}"/>
</file>

<file path=customXml/itemProps2.xml><?xml version="1.0" encoding="utf-8"?>
<ds:datastoreItem xmlns:ds="http://schemas.openxmlformats.org/officeDocument/2006/customXml" ds:itemID="{6A7F6793-BC5D-4B95-B327-720F4EE304EB}"/>
</file>

<file path=customXml/itemProps3.xml><?xml version="1.0" encoding="utf-8"?>
<ds:datastoreItem xmlns:ds="http://schemas.openxmlformats.org/officeDocument/2006/customXml" ds:itemID="{7C316DA1-DEAC-460C-8AA8-6B7CFE619C15}"/>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2024-04-25T08:44:00Z</dcterms:created>
  <dcterms:modified xsi:type="dcterms:W3CDTF">2024-04-25T08:46:00Z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